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34" w:type="dxa"/>
        <w:tblLayout w:type="fixed"/>
        <w:tblLook w:val="0000"/>
      </w:tblPr>
      <w:tblGrid>
        <w:gridCol w:w="4151"/>
        <w:gridCol w:w="2368"/>
        <w:gridCol w:w="3666"/>
      </w:tblGrid>
      <w:tr w:rsidR="00BE7270" w:rsidTr="004D43DE">
        <w:trPr>
          <w:cantSplit/>
          <w:trHeight w:val="1280"/>
        </w:trPr>
        <w:tc>
          <w:tcPr>
            <w:tcW w:w="4151" w:type="dxa"/>
            <w:tcBorders>
              <w:bottom w:val="single" w:sz="4" w:space="0" w:color="auto"/>
            </w:tcBorders>
          </w:tcPr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БАШ</w:t>
            </w:r>
            <w:proofErr w:type="gramStart"/>
            <w:r>
              <w:rPr>
                <w:rFonts w:ascii="Rom Bsh" w:hAnsi="Rom Bsh"/>
                <w:spacing w:val="-20"/>
                <w:sz w:val="20"/>
              </w:rPr>
              <w:t>:О</w:t>
            </w:r>
            <w:proofErr w:type="gramEnd"/>
            <w:r>
              <w:rPr>
                <w:rFonts w:ascii="Rom Bsh" w:hAnsi="Rom Bsh"/>
                <w:spacing w:val="-20"/>
                <w:sz w:val="20"/>
              </w:rPr>
              <w:t xml:space="preserve">РТОСТАН </w:t>
            </w:r>
          </w:p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РЕСПУБЛИКА№</w:t>
            </w:r>
            <w:proofErr w:type="gramStart"/>
            <w:r>
              <w:rPr>
                <w:rFonts w:ascii="Rom Bsh" w:hAnsi="Rom Bsh"/>
                <w:spacing w:val="-20"/>
                <w:sz w:val="20"/>
              </w:rPr>
              <w:t>Ы</w:t>
            </w:r>
            <w:proofErr w:type="gramEnd"/>
          </w:p>
          <w:p w:rsidR="00BE7270" w:rsidRDefault="00BE7270" w:rsidP="004D43DE">
            <w:pPr>
              <w:pStyle w:val="af1"/>
              <w:rPr>
                <w:rFonts w:ascii="Rom Bsh" w:hAnsi="Rom Bsh"/>
              </w:rPr>
            </w:pPr>
            <w:proofErr w:type="gramStart"/>
            <w:r>
              <w:rPr>
                <w:rFonts w:ascii="Rom Bsh" w:hAnsi="Rom Bsh"/>
              </w:rPr>
              <w:t>К(</w:t>
            </w:r>
            <w:proofErr w:type="gramEnd"/>
            <w:r>
              <w:rPr>
                <w:rFonts w:ascii="Rom Bsh" w:hAnsi="Rom Bsh"/>
              </w:rPr>
              <w:t>Г!РСЕН РАЙОНЫ МУНИЦИПАЛЬ РАЙОНЫНЫ% ЧАПАЕВ АУЫЛ СОВЕТЫ АУЫЛ БИЛ!М!№Е СОВЕТЫ</w:t>
            </w:r>
          </w:p>
          <w:p w:rsidR="00BE7270" w:rsidRDefault="00BE7270" w:rsidP="004D43DE">
            <w:pPr>
              <w:spacing w:line="216" w:lineRule="auto"/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vMerge w:val="restart"/>
          </w:tcPr>
          <w:p w:rsidR="00BE7270" w:rsidRDefault="00BE7270" w:rsidP="004D43DE">
            <w:pPr>
              <w:spacing w:line="216" w:lineRule="auto"/>
              <w:ind w:hanging="46"/>
              <w:jc w:val="center"/>
              <w:rPr>
                <w:b/>
                <w:spacing w:val="-20"/>
              </w:rPr>
            </w:pPr>
            <w:r>
              <w:rPr>
                <w:noProof/>
                <w:spacing w:val="-20"/>
                <w:sz w:val="20"/>
                <w:lang w:eastAsia="ru-RU"/>
              </w:rPr>
              <w:drawing>
                <wp:inline distT="0" distB="0" distL="0" distR="0">
                  <wp:extent cx="1076325" cy="1104900"/>
                  <wp:effectExtent l="19050" t="0" r="9525" b="0"/>
                  <wp:docPr id="2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 xml:space="preserve">СОВЕТ </w:t>
            </w:r>
            <w:r>
              <w:rPr>
                <w:rFonts w:ascii="Rom Bsh" w:hAnsi="Rom Bsh"/>
                <w:sz w:val="20"/>
              </w:rPr>
              <w:t>СЕЛЬСКОГО ПОСЕЛЕНИЯ ЧАПАЕВСКИЙ СЕЛЬСОВЕТ</w:t>
            </w:r>
          </w:p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z w:val="20"/>
              </w:rPr>
              <w:t>МУНИЦИПАЛЬНОГО РАЙОНА</w:t>
            </w:r>
          </w:p>
          <w:p w:rsidR="00BE7270" w:rsidRPr="007A47C3" w:rsidRDefault="00BE7270" w:rsidP="004D43DE">
            <w:pPr>
              <w:pStyle w:val="4"/>
              <w:rPr>
                <w:lang w:eastAsia="ru-RU"/>
              </w:rPr>
            </w:pPr>
            <w:r w:rsidRPr="007A47C3">
              <w:rPr>
                <w:lang w:eastAsia="ru-RU"/>
              </w:rPr>
              <w:t>КУГАРЧИНСКИЙ РАЙОН</w:t>
            </w:r>
          </w:p>
          <w:p w:rsidR="00BE7270" w:rsidRPr="007A47C3" w:rsidRDefault="00BE7270" w:rsidP="004D43DE">
            <w:pPr>
              <w:pStyle w:val="4"/>
              <w:rPr>
                <w:lang w:eastAsia="ru-RU"/>
              </w:rPr>
            </w:pPr>
            <w:r w:rsidRPr="007A47C3">
              <w:rPr>
                <w:lang w:eastAsia="ru-RU"/>
              </w:rPr>
              <w:t>РЕСПУБЛИКИ  БАШКОРТОСТАН</w:t>
            </w:r>
          </w:p>
          <w:p w:rsidR="00BE7270" w:rsidRDefault="00BE7270" w:rsidP="004D43DE">
            <w:pPr>
              <w:spacing w:line="216" w:lineRule="auto"/>
              <w:jc w:val="center"/>
              <w:rPr>
                <w:b/>
                <w:spacing w:val="-20"/>
                <w:sz w:val="16"/>
              </w:rPr>
            </w:pPr>
          </w:p>
        </w:tc>
      </w:tr>
      <w:tr w:rsidR="00BE7270" w:rsidTr="004D43DE">
        <w:trPr>
          <w:cantSplit/>
          <w:trHeight w:val="66"/>
        </w:trPr>
        <w:tc>
          <w:tcPr>
            <w:tcW w:w="4151" w:type="dxa"/>
            <w:tcBorders>
              <w:top w:val="single" w:sz="4" w:space="0" w:color="auto"/>
              <w:bottom w:val="thinThickSmallGap" w:sz="24" w:space="0" w:color="auto"/>
            </w:tcBorders>
            <w:vAlign w:val="bottom"/>
          </w:tcPr>
          <w:p w:rsidR="00BE7270" w:rsidRDefault="00BE7270" w:rsidP="004D43DE">
            <w:pPr>
              <w:pStyle w:val="af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453333</w:t>
            </w:r>
            <w:r>
              <w:rPr>
                <w:sz w:val="20"/>
              </w:rPr>
              <w:t xml:space="preserve">, Подгорное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>,</w:t>
            </w:r>
          </w:p>
          <w:p w:rsidR="00BE7270" w:rsidRDefault="00BE7270" w:rsidP="004D43DE">
            <w:pPr>
              <w:pStyle w:val="af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Совет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368" w:type="dxa"/>
            <w:vMerge/>
            <w:tcBorders>
              <w:bottom w:val="thinThickSmallGap" w:sz="24" w:space="0" w:color="auto"/>
            </w:tcBorders>
          </w:tcPr>
          <w:p w:rsidR="00BE7270" w:rsidRDefault="00BE7270" w:rsidP="004D43DE">
            <w:pPr>
              <w:spacing w:line="216" w:lineRule="auto"/>
              <w:jc w:val="center"/>
            </w:pPr>
          </w:p>
        </w:tc>
        <w:tc>
          <w:tcPr>
            <w:tcW w:w="366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E7270" w:rsidRDefault="00BE7270" w:rsidP="004D43DE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453333</w:t>
            </w:r>
            <w:r>
              <w:rPr>
                <w:rFonts w:ascii="Rom Bsh" w:hAnsi="Rom Bsh"/>
                <w:sz w:val="20"/>
                <w:lang w:val="ru-RU"/>
              </w:rPr>
              <w:t>, с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.П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одгорное,</w:t>
            </w:r>
          </w:p>
          <w:p w:rsidR="00BE7270" w:rsidRDefault="00BE7270" w:rsidP="004D43DE">
            <w:pPr>
              <w:pStyle w:val="2"/>
              <w:spacing w:line="216" w:lineRule="auto"/>
              <w:rPr>
                <w:sz w:val="20"/>
                <w:lang w:val="ru-RU"/>
              </w:rPr>
            </w:pPr>
            <w:r>
              <w:rPr>
                <w:rFonts w:ascii="Rom Bsh" w:hAnsi="Rom Bsh"/>
                <w:sz w:val="20"/>
                <w:lang w:val="ru-RU"/>
              </w:rPr>
              <w:t xml:space="preserve">ул. Советская, </w:t>
            </w:r>
            <w:r>
              <w:rPr>
                <w:sz w:val="20"/>
                <w:lang w:val="ru-RU"/>
              </w:rPr>
              <w:t>35</w:t>
            </w:r>
          </w:p>
        </w:tc>
      </w:tr>
    </w:tbl>
    <w:p w:rsidR="00BE7270" w:rsidRPr="00CC13A7" w:rsidRDefault="00BE7270" w:rsidP="003435AE">
      <w:pPr>
        <w:tabs>
          <w:tab w:val="left" w:pos="4305"/>
          <w:tab w:val="left" w:pos="6150"/>
        </w:tabs>
        <w:rPr>
          <w:rFonts w:ascii="Rom Bsh" w:hAnsi="Rom Bsh"/>
          <w:b/>
          <w:sz w:val="28"/>
          <w:szCs w:val="28"/>
        </w:rPr>
      </w:pPr>
      <w:r w:rsidRPr="00CC13A7">
        <w:rPr>
          <w:rFonts w:ascii="Rom Bsh" w:hAnsi="Rom Bsh"/>
          <w:b/>
          <w:sz w:val="28"/>
          <w:szCs w:val="28"/>
        </w:rPr>
        <w:t>:АРАР</w:t>
      </w:r>
      <w:r>
        <w:rPr>
          <w:rFonts w:ascii="Rom Bsh" w:hAnsi="Rom Bsh"/>
          <w:b/>
          <w:sz w:val="28"/>
          <w:szCs w:val="28"/>
        </w:rPr>
        <w:t xml:space="preserve"> ПРОЕКТЫ</w:t>
      </w:r>
      <w:r>
        <w:rPr>
          <w:rFonts w:ascii="Rom Bsh" w:hAnsi="Rom Bsh"/>
          <w:b/>
          <w:sz w:val="28"/>
          <w:szCs w:val="28"/>
        </w:rPr>
        <w:tab/>
      </w:r>
      <w:r w:rsidR="003435AE">
        <w:rPr>
          <w:rFonts w:ascii="Times New Roman" w:hAnsi="Times New Roman" w:cs="Times New Roman"/>
          <w:b/>
          <w:sz w:val="28"/>
          <w:szCs w:val="28"/>
        </w:rPr>
        <w:t>№98</w:t>
      </w:r>
      <w:r w:rsidR="003435AE">
        <w:rPr>
          <w:rFonts w:ascii="Rom Bsh" w:hAnsi="Rom Bsh"/>
          <w:b/>
          <w:sz w:val="28"/>
          <w:szCs w:val="28"/>
        </w:rPr>
        <w:tab/>
      </w:r>
      <w:r>
        <w:rPr>
          <w:rFonts w:ascii="Rom Bsh" w:hAnsi="Rom Bsh"/>
          <w:b/>
          <w:sz w:val="28"/>
          <w:szCs w:val="28"/>
        </w:rPr>
        <w:t>ПРОЕКТ РЕШЕНИЯ</w:t>
      </w:r>
    </w:p>
    <w:p w:rsidR="007E3723" w:rsidRPr="004012A2" w:rsidRDefault="003435AE" w:rsidP="003435AE">
      <w:pPr>
        <w:pStyle w:val="a3"/>
        <w:tabs>
          <w:tab w:val="left" w:pos="86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февраль 2023й                                                                22 февраля 2023г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Pr="007E4D07" w:rsidRDefault="007E3723" w:rsidP="007E4D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0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671EF3" w:rsidRPr="007E4D07" w:rsidRDefault="001319E5" w:rsidP="007E4D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0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71EF3" w:rsidRPr="007E4D0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BE7270">
        <w:rPr>
          <w:rFonts w:ascii="Times New Roman" w:hAnsi="Times New Roman" w:cs="Times New Roman"/>
          <w:b/>
          <w:sz w:val="28"/>
          <w:szCs w:val="28"/>
        </w:rPr>
        <w:t>Чапаевский</w:t>
      </w:r>
      <w:r w:rsidR="007E4D07" w:rsidRPr="007E4D0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E3723" w:rsidRPr="007E4D07" w:rsidRDefault="00D943DC" w:rsidP="007E4D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0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71EF3" w:rsidRPr="007E4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D07" w:rsidRPr="007E4D07">
        <w:rPr>
          <w:rFonts w:ascii="Times New Roman" w:hAnsi="Times New Roman" w:cs="Times New Roman"/>
          <w:b/>
          <w:sz w:val="28"/>
          <w:szCs w:val="28"/>
        </w:rPr>
        <w:t>Кугарчинский</w:t>
      </w:r>
      <w:r w:rsidRPr="007E4D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E3723" w:rsidRPr="007E4D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23" w:rsidRPr="007E4D07" w:rsidRDefault="007E3723" w:rsidP="007E4D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0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4012A2" w:rsidRDefault="007E3723" w:rsidP="007E4D0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4D0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7E4D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E7270">
        <w:rPr>
          <w:rFonts w:ascii="Times New Roman" w:hAnsi="Times New Roman" w:cs="Times New Roman"/>
          <w:sz w:val="28"/>
          <w:szCs w:val="28"/>
        </w:rPr>
        <w:t>Чапаевский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E4D07" w:rsidRPr="007E4D07">
        <w:rPr>
          <w:rFonts w:ascii="Times New Roman" w:hAnsi="Times New Roman" w:cs="Times New Roman"/>
          <w:sz w:val="28"/>
          <w:szCs w:val="28"/>
        </w:rPr>
        <w:t>Кугарчинский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7E4D0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b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E7270">
        <w:rPr>
          <w:rFonts w:ascii="Times New Roman" w:hAnsi="Times New Roman" w:cs="Times New Roman"/>
          <w:sz w:val="28"/>
          <w:szCs w:val="28"/>
        </w:rPr>
        <w:t>Чапаевский</w:t>
      </w:r>
      <w:r w:rsidR="007E4D0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D07">
        <w:rPr>
          <w:rFonts w:ascii="Times New Roman" w:hAnsi="Times New Roman" w:cs="Times New Roman"/>
          <w:sz w:val="28"/>
          <w:szCs w:val="28"/>
        </w:rPr>
        <w:t>Кугарчинский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AE0B2D" w:rsidRDefault="002B5F72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BE7270">
        <w:rPr>
          <w:rFonts w:ascii="Times New Roman" w:hAnsi="Times New Roman" w:cs="Times New Roman"/>
          <w:sz w:val="28"/>
          <w:szCs w:val="28"/>
        </w:rPr>
        <w:t>8</w:t>
      </w:r>
      <w:r w:rsidRPr="007E4D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1025" w:rsidRDefault="00AE0B2D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</w:t>
      </w:r>
      <w:r w:rsidR="00FB2240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D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7270">
        <w:rPr>
          <w:rFonts w:ascii="Times New Roman" w:hAnsi="Times New Roman" w:cs="Times New Roman"/>
          <w:sz w:val="28"/>
          <w:szCs w:val="28"/>
        </w:rPr>
        <w:t>Чапаевский</w:t>
      </w:r>
      <w:r w:rsidR="007E4D0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Default="00D5292B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</w:p>
    <w:p w:rsidR="007E4D07" w:rsidRDefault="007E4D0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E4D07" w:rsidRPr="007E4D07" w:rsidRDefault="00BE7270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Чапаевский</w:t>
      </w:r>
      <w:r w:rsidR="007E4D07" w:rsidRPr="007E4D0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>Кугарчинский район</w:t>
      </w: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E7270">
        <w:rPr>
          <w:rFonts w:ascii="Times New Roman" w:hAnsi="Times New Roman" w:cs="Times New Roman"/>
          <w:sz w:val="28"/>
          <w:szCs w:val="28"/>
        </w:rPr>
        <w:t>Л.В.Назарова</w:t>
      </w:r>
    </w:p>
    <w:p w:rsidR="00BD7DF7" w:rsidRDefault="007E4D0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9A3" w:rsidRDefault="002309A3" w:rsidP="00EE542E">
      <w:pPr>
        <w:spacing w:after="0" w:line="240" w:lineRule="auto"/>
      </w:pPr>
      <w:r>
        <w:separator/>
      </w:r>
    </w:p>
  </w:endnote>
  <w:endnote w:type="continuationSeparator" w:id="0">
    <w:p w:rsidR="002309A3" w:rsidRDefault="002309A3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9A3" w:rsidRDefault="002309A3" w:rsidP="00EE542E">
      <w:pPr>
        <w:spacing w:after="0" w:line="240" w:lineRule="auto"/>
      </w:pPr>
      <w:r>
        <w:separator/>
      </w:r>
    </w:p>
  </w:footnote>
  <w:footnote w:type="continuationSeparator" w:id="0">
    <w:p w:rsidR="002309A3" w:rsidRDefault="002309A3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910416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3435AE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09A3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435AE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264B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4D07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8F565B"/>
    <w:rsid w:val="00910416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56C7B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BE7270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5B"/>
  </w:style>
  <w:style w:type="paragraph" w:styleId="1">
    <w:name w:val="heading 1"/>
    <w:basedOn w:val="a"/>
    <w:next w:val="a"/>
    <w:link w:val="10"/>
    <w:qFormat/>
    <w:rsid w:val="00BE7270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72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BE7270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spacing w:val="-20"/>
      <w:sz w:val="20"/>
      <w:szCs w:val="24"/>
    </w:rPr>
  </w:style>
  <w:style w:type="paragraph" w:styleId="5">
    <w:name w:val="heading 5"/>
    <w:basedOn w:val="a"/>
    <w:next w:val="a"/>
    <w:link w:val="50"/>
    <w:qFormat/>
    <w:rsid w:val="00BE7270"/>
    <w:pPr>
      <w:keepNext/>
      <w:spacing w:after="0" w:line="216" w:lineRule="auto"/>
      <w:jc w:val="center"/>
      <w:outlineLvl w:val="4"/>
    </w:pPr>
    <w:rPr>
      <w:rFonts w:ascii="Rom Bsh" w:eastAsia="Times New Roman" w:hAnsi="Rom Bsh" w:cs="Times New Roman"/>
      <w:b/>
      <w:spacing w:val="-20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7270"/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727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BE7270"/>
    <w:rPr>
      <w:rFonts w:ascii="Rom Bsh" w:eastAsia="Times New Roman" w:hAnsi="Rom Bsh" w:cs="Times New Roman"/>
      <w:b/>
      <w:spacing w:val="-20"/>
      <w:sz w:val="20"/>
      <w:szCs w:val="24"/>
    </w:rPr>
  </w:style>
  <w:style w:type="character" w:customStyle="1" w:styleId="50">
    <w:name w:val="Заголовок 5 Знак"/>
    <w:basedOn w:val="a0"/>
    <w:link w:val="5"/>
    <w:rsid w:val="00BE7270"/>
    <w:rPr>
      <w:rFonts w:ascii="Rom Bsh" w:eastAsia="Times New Roman" w:hAnsi="Rom Bsh" w:cs="Times New Roman"/>
      <w:b/>
      <w:spacing w:val="-20"/>
      <w:sz w:val="20"/>
      <w:szCs w:val="24"/>
      <w:lang w:eastAsia="ru-RU"/>
    </w:rPr>
  </w:style>
  <w:style w:type="paragraph" w:styleId="af">
    <w:name w:val="Body Text"/>
    <w:basedOn w:val="a"/>
    <w:link w:val="af0"/>
    <w:rsid w:val="00BE7270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E7270"/>
    <w:rPr>
      <w:rFonts w:ascii="Rom Bsh" w:eastAsia="Times New Roman" w:hAnsi="Rom Bsh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BE7270"/>
    <w:pPr>
      <w:spacing w:after="0" w:line="216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E7270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8BBD-975C-4EB9-BE76-B9DEE679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Чапаевский сельсовет</cp:lastModifiedBy>
  <cp:revision>9</cp:revision>
  <cp:lastPrinted>2022-11-29T12:53:00Z</cp:lastPrinted>
  <dcterms:created xsi:type="dcterms:W3CDTF">2022-12-28T04:17:00Z</dcterms:created>
  <dcterms:modified xsi:type="dcterms:W3CDTF">2023-02-22T09:11:00Z</dcterms:modified>
</cp:coreProperties>
</file>