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432" w:type="dxa"/>
        <w:tblLayout w:type="fixed"/>
        <w:tblLook w:val="04A0"/>
      </w:tblPr>
      <w:tblGrid>
        <w:gridCol w:w="432"/>
        <w:gridCol w:w="4281"/>
        <w:gridCol w:w="1026"/>
        <w:gridCol w:w="657"/>
        <w:gridCol w:w="3789"/>
        <w:gridCol w:w="94"/>
      </w:tblGrid>
      <w:tr w:rsidR="00C154CA" w:rsidTr="00833814">
        <w:trPr>
          <w:gridAfter w:val="1"/>
          <w:wAfter w:w="94" w:type="dxa"/>
          <w:trHeight w:val="2105"/>
        </w:trPr>
        <w:tc>
          <w:tcPr>
            <w:tcW w:w="4713" w:type="dxa"/>
            <w:gridSpan w:val="2"/>
          </w:tcPr>
          <w:p w:rsidR="00C154CA" w:rsidRPr="000A5C34" w:rsidRDefault="00C154CA" w:rsidP="00D927A8">
            <w:pPr>
              <w:pStyle w:val="1"/>
              <w:widowControl/>
              <w:numPr>
                <w:ilvl w:val="0"/>
                <w:numId w:val="2"/>
              </w:numPr>
              <w:snapToGrid w:val="0"/>
              <w:spacing w:line="216" w:lineRule="auto"/>
              <w:ind w:left="5" w:right="-5246" w:firstLine="0"/>
              <w:rPr>
                <w:rFonts w:ascii="Rom Bsh" w:hAnsi="Rom Bsh"/>
                <w:spacing w:val="-20"/>
                <w:kern w:val="2"/>
                <w:sz w:val="20"/>
              </w:rPr>
            </w:pPr>
            <w:r w:rsidRPr="000A5C34">
              <w:rPr>
                <w:rFonts w:ascii="Rom Bsh" w:hAnsi="Rom Bsh"/>
                <w:spacing w:val="-20"/>
                <w:sz w:val="20"/>
              </w:rPr>
              <w:t>П</w:t>
            </w:r>
          </w:p>
          <w:p w:rsidR="00C154CA" w:rsidRPr="000A5C34" w:rsidRDefault="00C154CA" w:rsidP="00D927A8">
            <w:pPr>
              <w:pStyle w:val="1"/>
              <w:widowControl/>
              <w:numPr>
                <w:ilvl w:val="0"/>
                <w:numId w:val="2"/>
              </w:numPr>
              <w:spacing w:line="216" w:lineRule="auto"/>
              <w:rPr>
                <w:rFonts w:ascii="Rom Bsh" w:hAnsi="Rom Bsh"/>
                <w:spacing w:val="-20"/>
                <w:sz w:val="20"/>
              </w:rPr>
            </w:pP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БАШ</w:t>
            </w:r>
            <w:r w:rsidRPr="000A5C34">
              <w:rPr>
                <w:rFonts w:ascii="Rom Bsh" w:hAnsi="Rom Bsh"/>
                <w:b w:val="0"/>
                <w:sz w:val="20"/>
              </w:rPr>
              <w:t>:</w:t>
            </w:r>
            <w:r w:rsidRPr="000A5C34">
              <w:rPr>
                <w:rFonts w:ascii="Rom Bsh" w:hAnsi="Rom Bsh"/>
                <w:spacing w:val="-20"/>
                <w:sz w:val="20"/>
              </w:rPr>
              <w:t>ОРТОСТАН  РЕСПУБЛИКА№Ы</w:t>
            </w:r>
          </w:p>
          <w:p w:rsidR="00C154CA" w:rsidRPr="000A5C34" w:rsidRDefault="00C154CA" w:rsidP="00D927A8">
            <w:pPr>
              <w:pStyle w:val="1"/>
              <w:widowControl/>
              <w:numPr>
                <w:ilvl w:val="0"/>
                <w:numId w:val="2"/>
              </w:numPr>
              <w:spacing w:line="216" w:lineRule="auto"/>
              <w:rPr>
                <w:rFonts w:ascii="Rom Bsh" w:hAnsi="Rom Bsh"/>
                <w:sz w:val="20"/>
              </w:rPr>
            </w:pPr>
            <w:r w:rsidRPr="000A5C34">
              <w:rPr>
                <w:rFonts w:ascii="Rom Bsh" w:hAnsi="Rom Bsh"/>
                <w:sz w:val="20"/>
              </w:rPr>
              <w:t>К(Г!РСЕН РАЙОНЫ</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МУНИЦИПАЛЬ РАЙОНЫНЫ% ЧАПАЕВ АУЫЛ СОВЕТЫ</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АУЫЛ БИЛ</w:t>
            </w:r>
            <w:proofErr w:type="gramStart"/>
            <w:r w:rsidRPr="000A5C34">
              <w:rPr>
                <w:rFonts w:ascii="Rom Bsh" w:hAnsi="Rom Bsh"/>
                <w:b/>
                <w:sz w:val="20"/>
                <w:szCs w:val="20"/>
              </w:rPr>
              <w:t>!М</w:t>
            </w:r>
            <w:proofErr w:type="gramEnd"/>
            <w:r w:rsidRPr="000A5C34">
              <w:rPr>
                <w:rFonts w:ascii="Rom Bsh" w:hAnsi="Rom Bsh"/>
                <w:b/>
                <w:sz w:val="20"/>
                <w:szCs w:val="20"/>
              </w:rPr>
              <w:t>!№Е</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ХАКИМИ</w:t>
            </w:r>
            <w:proofErr w:type="gramStart"/>
            <w:r w:rsidRPr="000A5C34">
              <w:rPr>
                <w:rFonts w:ascii="Rom Bsh" w:hAnsi="Rom Bsh"/>
                <w:b/>
                <w:sz w:val="20"/>
                <w:szCs w:val="20"/>
              </w:rPr>
              <w:t>!Т</w:t>
            </w:r>
            <w:proofErr w:type="gramEnd"/>
            <w:r w:rsidRPr="000A5C34">
              <w:rPr>
                <w:rFonts w:ascii="Rom Bsh" w:hAnsi="Rom Bsh"/>
                <w:b/>
                <w:sz w:val="20"/>
                <w:szCs w:val="20"/>
              </w:rPr>
              <w:t xml:space="preserve">Е </w:t>
            </w:r>
          </w:p>
          <w:p w:rsidR="00C154CA" w:rsidRPr="000A5C34" w:rsidRDefault="00C154CA" w:rsidP="00D927A8">
            <w:pPr>
              <w:spacing w:line="216" w:lineRule="auto"/>
              <w:jc w:val="center"/>
              <w:rPr>
                <w:rFonts w:ascii="Rom Bsh" w:hAnsi="Rom Bsh"/>
                <w:b/>
                <w:kern w:val="2"/>
                <w:sz w:val="20"/>
                <w:szCs w:val="20"/>
              </w:rPr>
            </w:pPr>
          </w:p>
        </w:tc>
        <w:tc>
          <w:tcPr>
            <w:tcW w:w="1683" w:type="dxa"/>
            <w:gridSpan w:val="2"/>
          </w:tcPr>
          <w:p w:rsidR="00C154CA" w:rsidRPr="000A5C34" w:rsidRDefault="00C154CA" w:rsidP="00D927A8">
            <w:pPr>
              <w:snapToGrid w:val="0"/>
              <w:spacing w:line="216" w:lineRule="auto"/>
              <w:jc w:val="center"/>
              <w:rPr>
                <w:rFonts w:ascii="Rom Bsh" w:hAnsi="Rom Bsh"/>
                <w:b/>
                <w:bCs/>
                <w:spacing w:val="-20"/>
                <w:kern w:val="2"/>
                <w:sz w:val="20"/>
                <w:szCs w:val="20"/>
              </w:rPr>
            </w:pPr>
          </w:p>
          <w:p w:rsidR="00C154CA" w:rsidRPr="000A5C34" w:rsidRDefault="00C154CA" w:rsidP="00D927A8">
            <w:pPr>
              <w:snapToGrid w:val="0"/>
              <w:spacing w:line="216" w:lineRule="auto"/>
              <w:jc w:val="center"/>
              <w:rPr>
                <w:rFonts w:ascii="Rom Bsh" w:hAnsi="Rom Bsh"/>
                <w:b/>
                <w:bCs/>
                <w:spacing w:val="-20"/>
                <w:kern w:val="2"/>
                <w:sz w:val="20"/>
                <w:szCs w:val="20"/>
              </w:rPr>
            </w:pPr>
            <w:r>
              <w:rPr>
                <w:noProof/>
                <w:sz w:val="20"/>
                <w:szCs w:val="20"/>
                <w:lang w:eastAsia="ru-RU" w:bidi="ar-SA"/>
              </w:rPr>
              <w:drawing>
                <wp:anchor distT="0" distB="0" distL="114935" distR="114935" simplePos="0" relativeHeight="251660288" behindDoc="0" locked="0" layoutInCell="1" allowOverlap="1">
                  <wp:simplePos x="0" y="0"/>
                  <wp:positionH relativeFrom="column">
                    <wp:posOffset>26670</wp:posOffset>
                  </wp:positionH>
                  <wp:positionV relativeFrom="paragraph">
                    <wp:posOffset>196850</wp:posOffset>
                  </wp:positionV>
                  <wp:extent cx="870585" cy="102298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70585" cy="1022985"/>
                          </a:xfrm>
                          <a:prstGeom prst="rect">
                            <a:avLst/>
                          </a:prstGeom>
                          <a:solidFill>
                            <a:srgbClr val="FFFFFF"/>
                          </a:solidFill>
                        </pic:spPr>
                      </pic:pic>
                    </a:graphicData>
                  </a:graphic>
                </wp:anchor>
              </w:drawing>
            </w:r>
          </w:p>
        </w:tc>
        <w:tc>
          <w:tcPr>
            <w:tcW w:w="3789" w:type="dxa"/>
          </w:tcPr>
          <w:p w:rsidR="00C154CA" w:rsidRPr="000A5C34" w:rsidRDefault="00C154CA" w:rsidP="00D927A8">
            <w:pPr>
              <w:pStyle w:val="5"/>
              <w:snapToGrid w:val="0"/>
            </w:pPr>
          </w:p>
          <w:p w:rsidR="00C154CA" w:rsidRPr="000A5C34" w:rsidRDefault="00C154CA" w:rsidP="00D927A8">
            <w:pPr>
              <w:snapToGrid w:val="0"/>
              <w:rPr>
                <w:sz w:val="20"/>
                <w:szCs w:val="20"/>
              </w:rPr>
            </w:pPr>
          </w:p>
          <w:p w:rsidR="00C154CA" w:rsidRPr="000A5C34" w:rsidRDefault="00C154CA" w:rsidP="009D6984">
            <w:pPr>
              <w:pStyle w:val="5"/>
              <w:numPr>
                <w:ilvl w:val="0"/>
                <w:numId w:val="0"/>
              </w:numPr>
              <w:tabs>
                <w:tab w:val="left" w:pos="708"/>
              </w:tabs>
              <w:ind w:left="1008" w:hanging="1008"/>
            </w:pPr>
            <w:r w:rsidRPr="000A5C34">
              <w:t>РЕСПУБЛИКА  БАШКОРТОСТАН</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АДМИНИСТРАЦИЯ</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 xml:space="preserve">СЕЛЬСКОГО ПОСЕЛЕНИЯ </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ЧАПАЕВСКИЙ СЕЛЬСОВЕТ МУНИЦИПАЛЬНОГО РАЙОНА</w:t>
            </w:r>
          </w:p>
          <w:p w:rsidR="00C154CA" w:rsidRPr="000A5C34" w:rsidRDefault="00C154CA" w:rsidP="00D927A8">
            <w:pPr>
              <w:spacing w:line="216" w:lineRule="auto"/>
              <w:jc w:val="center"/>
              <w:rPr>
                <w:rFonts w:ascii="Rom Bsh" w:hAnsi="Rom Bsh"/>
                <w:b/>
                <w:bCs/>
                <w:spacing w:val="-20"/>
                <w:kern w:val="2"/>
                <w:sz w:val="20"/>
                <w:szCs w:val="20"/>
              </w:rPr>
            </w:pPr>
            <w:r w:rsidRPr="000A5C34">
              <w:rPr>
                <w:rFonts w:ascii="Rom Bsh" w:hAnsi="Rom Bsh"/>
                <w:b/>
                <w:bCs/>
                <w:spacing w:val="-20"/>
                <w:sz w:val="20"/>
                <w:szCs w:val="20"/>
              </w:rPr>
              <w:t>КУГАРЧИНСКИЙ  РАЙОН</w:t>
            </w:r>
          </w:p>
        </w:tc>
      </w:tr>
      <w:tr w:rsidR="00C154CA" w:rsidTr="00833814">
        <w:trPr>
          <w:gridAfter w:val="1"/>
          <w:wAfter w:w="94" w:type="dxa"/>
          <w:trHeight w:val="1032"/>
        </w:trPr>
        <w:tc>
          <w:tcPr>
            <w:tcW w:w="4713" w:type="dxa"/>
            <w:gridSpan w:val="2"/>
            <w:tcBorders>
              <w:top w:val="nil"/>
              <w:left w:val="nil"/>
              <w:bottom w:val="double" w:sz="24" w:space="0" w:color="000000"/>
              <w:right w:val="nil"/>
            </w:tcBorders>
          </w:tcPr>
          <w:p w:rsidR="00C154CA" w:rsidRPr="005B527D" w:rsidRDefault="00C154CA" w:rsidP="005B527D">
            <w:pPr>
              <w:snapToGrid w:val="0"/>
              <w:jc w:val="center"/>
              <w:rPr>
                <w:rFonts w:cs="Times New Roman"/>
                <w:kern w:val="2"/>
                <w:sz w:val="20"/>
                <w:szCs w:val="20"/>
              </w:rPr>
            </w:pPr>
          </w:p>
          <w:p w:rsidR="005B527D" w:rsidRPr="005B527D" w:rsidRDefault="00C154CA" w:rsidP="005B527D">
            <w:pPr>
              <w:pStyle w:val="a3"/>
              <w:spacing w:after="0"/>
              <w:jc w:val="center"/>
              <w:rPr>
                <w:rFonts w:cs="Times New Roman"/>
                <w:sz w:val="20"/>
                <w:szCs w:val="20"/>
              </w:rPr>
            </w:pPr>
            <w:r w:rsidRPr="005B527D">
              <w:rPr>
                <w:rFonts w:cs="Times New Roman"/>
                <w:sz w:val="20"/>
                <w:szCs w:val="20"/>
              </w:rPr>
              <w:t xml:space="preserve">453333, Подгорное </w:t>
            </w:r>
            <w:proofErr w:type="spellStart"/>
            <w:r w:rsidRPr="005B527D">
              <w:rPr>
                <w:rFonts w:cs="Times New Roman"/>
                <w:sz w:val="20"/>
                <w:szCs w:val="20"/>
              </w:rPr>
              <w:t>ауылы</w:t>
            </w:r>
            <w:proofErr w:type="spellEnd"/>
            <w:r w:rsidRPr="005B527D">
              <w:rPr>
                <w:rFonts w:cs="Times New Roman"/>
                <w:sz w:val="20"/>
                <w:szCs w:val="20"/>
              </w:rPr>
              <w:t>,</w:t>
            </w:r>
          </w:p>
          <w:p w:rsidR="00C154CA" w:rsidRPr="005B527D" w:rsidRDefault="00C154CA" w:rsidP="005B527D">
            <w:pPr>
              <w:pStyle w:val="a3"/>
              <w:spacing w:after="0"/>
              <w:jc w:val="center"/>
              <w:rPr>
                <w:rFonts w:cs="Times New Roman"/>
                <w:sz w:val="20"/>
                <w:szCs w:val="20"/>
              </w:rPr>
            </w:pPr>
            <w:r w:rsidRPr="005B527D">
              <w:rPr>
                <w:rFonts w:cs="Times New Roman"/>
                <w:sz w:val="20"/>
                <w:szCs w:val="20"/>
              </w:rPr>
              <w:t xml:space="preserve">Совет </w:t>
            </w:r>
            <w:proofErr w:type="spellStart"/>
            <w:r w:rsidRPr="005B527D">
              <w:rPr>
                <w:rFonts w:cs="Times New Roman"/>
                <w:sz w:val="20"/>
                <w:szCs w:val="20"/>
              </w:rPr>
              <w:t>урамы</w:t>
            </w:r>
            <w:proofErr w:type="spellEnd"/>
            <w:r w:rsidRPr="005B527D">
              <w:rPr>
                <w:rFonts w:cs="Times New Roman"/>
                <w:sz w:val="20"/>
                <w:szCs w:val="20"/>
              </w:rPr>
              <w:t>, 35</w:t>
            </w:r>
          </w:p>
          <w:p w:rsidR="00C154CA" w:rsidRDefault="00C154CA" w:rsidP="005B527D">
            <w:pPr>
              <w:jc w:val="center"/>
              <w:rPr>
                <w:rFonts w:cs="Times New Roman"/>
                <w:sz w:val="20"/>
                <w:szCs w:val="20"/>
              </w:rPr>
            </w:pPr>
            <w:r w:rsidRPr="005B527D">
              <w:rPr>
                <w:rFonts w:cs="Times New Roman"/>
                <w:sz w:val="20"/>
                <w:szCs w:val="20"/>
              </w:rPr>
              <w:t>Тел. 8(34789)2-34-25</w:t>
            </w:r>
          </w:p>
          <w:p w:rsidR="005B527D" w:rsidRPr="005B527D" w:rsidRDefault="005B527D" w:rsidP="005B527D">
            <w:pPr>
              <w:jc w:val="center"/>
              <w:rPr>
                <w:rFonts w:cs="Times New Roman"/>
                <w:kern w:val="2"/>
                <w:sz w:val="20"/>
                <w:szCs w:val="20"/>
              </w:rPr>
            </w:pPr>
          </w:p>
        </w:tc>
        <w:tc>
          <w:tcPr>
            <w:tcW w:w="1683" w:type="dxa"/>
            <w:gridSpan w:val="2"/>
            <w:tcBorders>
              <w:top w:val="nil"/>
              <w:left w:val="nil"/>
              <w:bottom w:val="double" w:sz="24" w:space="0" w:color="000000"/>
              <w:right w:val="nil"/>
            </w:tcBorders>
          </w:tcPr>
          <w:p w:rsidR="00C154CA" w:rsidRPr="005B527D" w:rsidRDefault="00C154CA" w:rsidP="005B527D">
            <w:pPr>
              <w:snapToGrid w:val="0"/>
              <w:jc w:val="center"/>
              <w:rPr>
                <w:rFonts w:cs="Times New Roman"/>
                <w:kern w:val="2"/>
                <w:sz w:val="20"/>
                <w:szCs w:val="20"/>
              </w:rPr>
            </w:pPr>
          </w:p>
        </w:tc>
        <w:tc>
          <w:tcPr>
            <w:tcW w:w="3789" w:type="dxa"/>
            <w:tcBorders>
              <w:top w:val="nil"/>
              <w:left w:val="nil"/>
              <w:bottom w:val="double" w:sz="24" w:space="0" w:color="000000"/>
              <w:right w:val="nil"/>
            </w:tcBorders>
          </w:tcPr>
          <w:p w:rsidR="00C154CA" w:rsidRPr="005B527D" w:rsidRDefault="00C154CA" w:rsidP="005B527D">
            <w:pPr>
              <w:snapToGrid w:val="0"/>
              <w:jc w:val="center"/>
              <w:rPr>
                <w:rFonts w:cs="Times New Roman"/>
                <w:kern w:val="2"/>
                <w:sz w:val="20"/>
                <w:szCs w:val="20"/>
              </w:rPr>
            </w:pPr>
          </w:p>
          <w:p w:rsidR="00833814" w:rsidRDefault="00C154CA" w:rsidP="005B527D">
            <w:pPr>
              <w:jc w:val="center"/>
              <w:rPr>
                <w:rFonts w:cs="Times New Roman"/>
                <w:sz w:val="20"/>
                <w:szCs w:val="20"/>
              </w:rPr>
            </w:pPr>
            <w:r w:rsidRPr="005B527D">
              <w:rPr>
                <w:rFonts w:cs="Times New Roman"/>
                <w:sz w:val="20"/>
                <w:szCs w:val="20"/>
              </w:rPr>
              <w:t xml:space="preserve">453333, с. Подгорное, </w:t>
            </w:r>
          </w:p>
          <w:p w:rsidR="00C154CA" w:rsidRPr="005B527D" w:rsidRDefault="00C154CA" w:rsidP="005B527D">
            <w:pPr>
              <w:jc w:val="center"/>
              <w:rPr>
                <w:rFonts w:cs="Times New Roman"/>
                <w:sz w:val="20"/>
                <w:szCs w:val="20"/>
              </w:rPr>
            </w:pPr>
            <w:r w:rsidRPr="005B527D">
              <w:rPr>
                <w:rFonts w:cs="Times New Roman"/>
                <w:sz w:val="20"/>
                <w:szCs w:val="20"/>
              </w:rPr>
              <w:t>ул. Советская, 35</w:t>
            </w:r>
          </w:p>
          <w:p w:rsidR="00C154CA" w:rsidRPr="005B527D" w:rsidRDefault="00C154CA" w:rsidP="005B527D">
            <w:pPr>
              <w:pStyle w:val="2"/>
              <w:widowControl/>
              <w:numPr>
                <w:ilvl w:val="1"/>
                <w:numId w:val="2"/>
              </w:numPr>
              <w:ind w:left="0"/>
              <w:rPr>
                <w:rFonts w:cs="Times New Roman"/>
                <w:kern w:val="2"/>
                <w:sz w:val="20"/>
                <w:lang w:val="ru-RU"/>
              </w:rPr>
            </w:pPr>
            <w:r w:rsidRPr="005B527D">
              <w:rPr>
                <w:rFonts w:cs="Times New Roman"/>
                <w:sz w:val="20"/>
                <w:lang w:val="ru-RU"/>
              </w:rPr>
              <w:t>Тел. 8(34789)2-34-25</w:t>
            </w:r>
          </w:p>
        </w:tc>
      </w:tr>
      <w:tr w:rsidR="005B527D" w:rsidRPr="008D7BEA" w:rsidTr="00833814">
        <w:tblPrEx>
          <w:tblLook w:val="01E0"/>
        </w:tblPrEx>
        <w:trPr>
          <w:gridBefore w:val="1"/>
          <w:wBefore w:w="432" w:type="dxa"/>
          <w:trHeight w:val="360"/>
        </w:trPr>
        <w:tc>
          <w:tcPr>
            <w:tcW w:w="5307" w:type="dxa"/>
            <w:gridSpan w:val="2"/>
          </w:tcPr>
          <w:p w:rsidR="005B527D" w:rsidRPr="005B527D" w:rsidRDefault="00B14C82">
            <w:pPr>
              <w:rPr>
                <w:rFonts w:eastAsia="Times New Roman" w:cs="Times New Roman"/>
                <w:b/>
                <w:sz w:val="28"/>
                <w:szCs w:val="28"/>
                <w:lang w:eastAsia="ar-SA"/>
              </w:rPr>
            </w:pPr>
            <w:r>
              <w:rPr>
                <w:rFonts w:cs="Times New Roman"/>
                <w:b/>
                <w:sz w:val="28"/>
                <w:szCs w:val="28"/>
                <w:lang w:eastAsia="ar-SA"/>
              </w:rPr>
              <w:t xml:space="preserve">             </w:t>
            </w:r>
            <w:r>
              <w:rPr>
                <w:rFonts w:cs="Times New Roman"/>
                <w:b/>
                <w:sz w:val="28"/>
                <w:szCs w:val="28"/>
                <w:lang w:val="ba-RU" w:eastAsia="ar-SA"/>
              </w:rPr>
              <w:t>Ҡ</w:t>
            </w:r>
            <w:r w:rsidR="005B527D" w:rsidRPr="005B527D">
              <w:rPr>
                <w:rFonts w:cs="Times New Roman"/>
                <w:b/>
                <w:sz w:val="28"/>
                <w:szCs w:val="28"/>
                <w:lang w:eastAsia="ar-SA"/>
              </w:rPr>
              <w:t>АРАР</w:t>
            </w:r>
          </w:p>
          <w:p w:rsidR="005B527D" w:rsidRPr="005B527D" w:rsidRDefault="005B527D">
            <w:pPr>
              <w:rPr>
                <w:rFonts w:cs="Times New Roman"/>
                <w:b/>
                <w:sz w:val="28"/>
                <w:szCs w:val="28"/>
                <w:lang w:eastAsia="ar-SA"/>
              </w:rPr>
            </w:pPr>
            <w:r w:rsidRPr="005B527D">
              <w:rPr>
                <w:rFonts w:cs="Times New Roman"/>
                <w:b/>
                <w:sz w:val="28"/>
                <w:szCs w:val="28"/>
                <w:lang w:eastAsia="ar-SA"/>
              </w:rPr>
              <w:t xml:space="preserve">                                                                №41      </w:t>
            </w:r>
          </w:p>
          <w:p w:rsidR="005B527D" w:rsidRPr="005B527D" w:rsidRDefault="005B527D">
            <w:pPr>
              <w:tabs>
                <w:tab w:val="left" w:pos="4350"/>
              </w:tabs>
              <w:rPr>
                <w:rFonts w:cs="Times New Roman"/>
                <w:b/>
                <w:sz w:val="28"/>
                <w:szCs w:val="28"/>
                <w:lang w:eastAsia="ar-SA"/>
              </w:rPr>
            </w:pPr>
            <w:r>
              <w:rPr>
                <w:rFonts w:cs="Times New Roman"/>
                <w:b/>
                <w:sz w:val="28"/>
                <w:szCs w:val="28"/>
                <w:lang w:eastAsia="ar-SA"/>
              </w:rPr>
              <w:t xml:space="preserve">   «25</w:t>
            </w:r>
            <w:r w:rsidRPr="005B527D">
              <w:rPr>
                <w:rFonts w:cs="Times New Roman"/>
                <w:b/>
                <w:sz w:val="28"/>
                <w:szCs w:val="28"/>
                <w:lang w:eastAsia="ar-SA"/>
              </w:rPr>
              <w:t xml:space="preserve">»  декабрь 2020 </w:t>
            </w:r>
            <w:proofErr w:type="spellStart"/>
            <w:r w:rsidRPr="005B527D">
              <w:rPr>
                <w:rFonts w:cs="Times New Roman"/>
                <w:b/>
                <w:sz w:val="28"/>
                <w:szCs w:val="28"/>
                <w:lang w:eastAsia="ar-SA"/>
              </w:rPr>
              <w:t>й</w:t>
            </w:r>
            <w:proofErr w:type="spellEnd"/>
            <w:r w:rsidRPr="005B527D">
              <w:rPr>
                <w:rFonts w:cs="Times New Roman"/>
                <w:b/>
                <w:sz w:val="28"/>
                <w:szCs w:val="28"/>
                <w:lang w:eastAsia="ar-SA"/>
              </w:rPr>
              <w:t xml:space="preserve">.   </w:t>
            </w:r>
            <w:r w:rsidRPr="005B527D">
              <w:rPr>
                <w:rFonts w:cs="Times New Roman"/>
                <w:b/>
                <w:sz w:val="28"/>
                <w:szCs w:val="28"/>
                <w:lang w:eastAsia="ar-SA"/>
              </w:rPr>
              <w:tab/>
            </w:r>
          </w:p>
          <w:p w:rsidR="005B527D" w:rsidRPr="005B527D" w:rsidRDefault="005B527D">
            <w:pPr>
              <w:rPr>
                <w:rFonts w:eastAsia="Times New Roman" w:cs="Times New Roman"/>
                <w:b/>
                <w:sz w:val="28"/>
                <w:szCs w:val="28"/>
                <w:lang w:eastAsia="ar-SA"/>
              </w:rPr>
            </w:pPr>
          </w:p>
        </w:tc>
        <w:tc>
          <w:tcPr>
            <w:tcW w:w="4540" w:type="dxa"/>
            <w:gridSpan w:val="3"/>
          </w:tcPr>
          <w:p w:rsidR="005B527D" w:rsidRPr="005B527D" w:rsidRDefault="005B527D">
            <w:pPr>
              <w:ind w:left="109"/>
              <w:rPr>
                <w:rFonts w:eastAsia="Times New Roman" w:cs="Times New Roman"/>
                <w:b/>
                <w:caps/>
                <w:sz w:val="28"/>
                <w:szCs w:val="28"/>
                <w:lang w:eastAsia="ar-SA"/>
              </w:rPr>
            </w:pPr>
            <w:r w:rsidRPr="005B527D">
              <w:rPr>
                <w:rFonts w:cs="Times New Roman"/>
                <w:b/>
                <w:caps/>
                <w:sz w:val="28"/>
                <w:szCs w:val="28"/>
                <w:lang w:eastAsia="ar-SA"/>
              </w:rPr>
              <w:t xml:space="preserve">               ПОСТАНОВЛЕНИЕ </w:t>
            </w:r>
          </w:p>
          <w:p w:rsidR="005B527D" w:rsidRPr="005B527D" w:rsidRDefault="005B527D">
            <w:pPr>
              <w:ind w:left="109"/>
              <w:jc w:val="center"/>
              <w:rPr>
                <w:rFonts w:cs="Times New Roman"/>
                <w:b/>
                <w:caps/>
                <w:sz w:val="28"/>
                <w:szCs w:val="28"/>
                <w:lang w:eastAsia="ar-SA"/>
              </w:rPr>
            </w:pPr>
          </w:p>
          <w:p w:rsidR="005B527D" w:rsidRPr="005B527D" w:rsidRDefault="005B527D">
            <w:pPr>
              <w:ind w:left="109"/>
              <w:jc w:val="center"/>
              <w:rPr>
                <w:rFonts w:eastAsia="Times New Roman" w:cs="Times New Roman"/>
                <w:b/>
                <w:caps/>
                <w:sz w:val="28"/>
                <w:szCs w:val="28"/>
                <w:lang w:eastAsia="ar-SA"/>
              </w:rPr>
            </w:pPr>
            <w:r>
              <w:rPr>
                <w:rFonts w:cs="Times New Roman"/>
                <w:b/>
                <w:sz w:val="28"/>
                <w:szCs w:val="28"/>
                <w:lang w:eastAsia="ar-SA"/>
              </w:rPr>
              <w:t xml:space="preserve">      «25</w:t>
            </w:r>
            <w:r w:rsidRPr="005B527D">
              <w:rPr>
                <w:rFonts w:cs="Times New Roman"/>
                <w:b/>
                <w:sz w:val="28"/>
                <w:szCs w:val="28"/>
                <w:lang w:eastAsia="ar-SA"/>
              </w:rPr>
              <w:t>»  декабря 2020 г.</w:t>
            </w:r>
          </w:p>
        </w:tc>
      </w:tr>
    </w:tbl>
    <w:p w:rsidR="00036841" w:rsidRPr="00833814" w:rsidRDefault="00036841" w:rsidP="00833814">
      <w:pPr>
        <w:pStyle w:val="ConsPlusTitle"/>
        <w:widowControl/>
        <w:contextualSpacing/>
        <w:jc w:val="center"/>
        <w:rPr>
          <w:sz w:val="28"/>
          <w:szCs w:val="28"/>
        </w:rPr>
      </w:pPr>
      <w:r w:rsidRPr="00833814">
        <w:rPr>
          <w:sz w:val="28"/>
          <w:szCs w:val="28"/>
        </w:rPr>
        <w:t xml:space="preserve">Об утверждении </w:t>
      </w:r>
      <w:proofErr w:type="gramStart"/>
      <w:r w:rsidRPr="00833814">
        <w:rPr>
          <w:sz w:val="28"/>
          <w:szCs w:val="28"/>
        </w:rPr>
        <w:t>Перечня главных администраторов доходов бюджета сельского поселения</w:t>
      </w:r>
      <w:proofErr w:type="gramEnd"/>
      <w:r w:rsidRPr="00833814">
        <w:rPr>
          <w:sz w:val="28"/>
          <w:szCs w:val="28"/>
        </w:rPr>
        <w:t xml:space="preserve">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p>
    <w:p w:rsidR="00036841" w:rsidRPr="00833814" w:rsidRDefault="00036841" w:rsidP="00833814">
      <w:pPr>
        <w:pStyle w:val="ConsPlusNormal"/>
        <w:ind w:firstLine="709"/>
        <w:contextualSpacing/>
        <w:jc w:val="both"/>
        <w:rPr>
          <w:rFonts w:ascii="Times New Roman" w:hAnsi="Times New Roman" w:cs="Times New Roman"/>
          <w:sz w:val="28"/>
          <w:szCs w:val="28"/>
        </w:rPr>
      </w:pPr>
    </w:p>
    <w:p w:rsidR="00036841" w:rsidRPr="00833814" w:rsidRDefault="00036841" w:rsidP="00833814">
      <w:pPr>
        <w:pStyle w:val="ConsPlusNormal"/>
        <w:tabs>
          <w:tab w:val="left" w:pos="720"/>
        </w:tabs>
        <w:spacing w:line="360" w:lineRule="auto"/>
        <w:ind w:firstLine="709"/>
        <w:contextualSpacing/>
        <w:jc w:val="both"/>
        <w:rPr>
          <w:rFonts w:ascii="Times New Roman" w:hAnsi="Times New Roman" w:cs="Times New Roman"/>
          <w:sz w:val="28"/>
          <w:szCs w:val="28"/>
        </w:rPr>
      </w:pPr>
      <w:r w:rsidRPr="00833814">
        <w:rPr>
          <w:rFonts w:ascii="Times New Roman" w:hAnsi="Times New Roman" w:cs="Times New Roman"/>
          <w:sz w:val="28"/>
          <w:szCs w:val="28"/>
        </w:rPr>
        <w:tab/>
        <w:t xml:space="preserve">В соответствии со статьей 20 Бюджетного кодекса Российской Федерации  </w:t>
      </w:r>
    </w:p>
    <w:p w:rsidR="00036841" w:rsidRPr="00833814" w:rsidRDefault="00036841" w:rsidP="00833814">
      <w:pPr>
        <w:spacing w:line="360" w:lineRule="auto"/>
        <w:contextualSpacing/>
        <w:jc w:val="center"/>
        <w:rPr>
          <w:rFonts w:eastAsia="Calibri" w:cs="Times New Roman"/>
          <w:b/>
          <w:sz w:val="28"/>
          <w:szCs w:val="28"/>
        </w:rPr>
      </w:pPr>
      <w:r w:rsidRPr="00833814">
        <w:rPr>
          <w:rFonts w:eastAsia="Calibri" w:cs="Times New Roman"/>
          <w:b/>
          <w:sz w:val="28"/>
          <w:szCs w:val="28"/>
        </w:rPr>
        <w:t>ПОСТАНОВЛЯЮ:</w:t>
      </w:r>
    </w:p>
    <w:p w:rsidR="00036841" w:rsidRPr="00833814" w:rsidRDefault="00036841" w:rsidP="00833814">
      <w:pPr>
        <w:pStyle w:val="ConsPlusTitle"/>
        <w:widowControl/>
        <w:spacing w:line="360" w:lineRule="auto"/>
        <w:ind w:firstLine="709"/>
        <w:contextualSpacing/>
        <w:jc w:val="both"/>
        <w:rPr>
          <w:b w:val="0"/>
          <w:sz w:val="28"/>
          <w:szCs w:val="28"/>
        </w:rPr>
      </w:pPr>
      <w:r w:rsidRPr="00833814">
        <w:rPr>
          <w:b w:val="0"/>
          <w:sz w:val="28"/>
          <w:szCs w:val="28"/>
        </w:rPr>
        <w:t>1. Утвердить прилагаемый Перечень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закрепляемых за ними   видов (подвидов) доходов бюджета сельского поселения Чапаевский сельсовет муниципального района Кугарчинский район Республики Башкортостан.</w:t>
      </w:r>
    </w:p>
    <w:p w:rsidR="00036841" w:rsidRPr="00833814" w:rsidRDefault="00036841" w:rsidP="00833814">
      <w:pPr>
        <w:pStyle w:val="ConsPlusTitle"/>
        <w:widowControl/>
        <w:spacing w:line="360" w:lineRule="auto"/>
        <w:ind w:firstLine="709"/>
        <w:contextualSpacing/>
        <w:jc w:val="both"/>
        <w:rPr>
          <w:b w:val="0"/>
          <w:sz w:val="28"/>
          <w:szCs w:val="28"/>
        </w:rPr>
      </w:pPr>
      <w:r w:rsidRPr="00833814">
        <w:rPr>
          <w:b w:val="0"/>
          <w:sz w:val="28"/>
          <w:szCs w:val="28"/>
        </w:rPr>
        <w:t>2. Обеспечить доведение изменений в Перечень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036841" w:rsidRPr="00833814" w:rsidRDefault="00036841" w:rsidP="00833814">
      <w:pPr>
        <w:pStyle w:val="ConsPlusTitle"/>
        <w:widowControl/>
        <w:spacing w:line="360" w:lineRule="auto"/>
        <w:ind w:firstLine="709"/>
        <w:contextualSpacing/>
        <w:jc w:val="both"/>
        <w:rPr>
          <w:b w:val="0"/>
          <w:sz w:val="28"/>
          <w:szCs w:val="28"/>
        </w:rPr>
      </w:pPr>
      <w:r w:rsidRPr="00833814">
        <w:rPr>
          <w:b w:val="0"/>
          <w:sz w:val="28"/>
          <w:szCs w:val="28"/>
        </w:rPr>
        <w:t xml:space="preserve">3. Признать утратившими силу постановление № 36 от 24 декабря 2019 г. «Об утверждении </w:t>
      </w:r>
      <w:proofErr w:type="gramStart"/>
      <w:r w:rsidRPr="00833814">
        <w:rPr>
          <w:b w:val="0"/>
          <w:sz w:val="28"/>
          <w:szCs w:val="28"/>
        </w:rPr>
        <w:t>Перечня главных администраторов доходов бюджета сельского поселения</w:t>
      </w:r>
      <w:proofErr w:type="gramEnd"/>
      <w:r w:rsidRPr="00833814">
        <w:rPr>
          <w:b w:val="0"/>
          <w:sz w:val="28"/>
          <w:szCs w:val="28"/>
        </w:rPr>
        <w:t xml:space="preserve">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p>
    <w:p w:rsidR="00036841" w:rsidRPr="00833814" w:rsidRDefault="00036841" w:rsidP="00833814">
      <w:pPr>
        <w:autoSpaceDE w:val="0"/>
        <w:autoSpaceDN w:val="0"/>
        <w:adjustRightInd w:val="0"/>
        <w:spacing w:line="360" w:lineRule="auto"/>
        <w:ind w:firstLine="709"/>
        <w:contextualSpacing/>
        <w:jc w:val="both"/>
        <w:rPr>
          <w:rFonts w:cs="Times New Roman"/>
          <w:sz w:val="28"/>
          <w:szCs w:val="28"/>
        </w:rPr>
      </w:pPr>
      <w:r w:rsidRPr="00833814">
        <w:rPr>
          <w:rFonts w:eastAsia="Times New Roman" w:cs="Times New Roman"/>
          <w:bCs/>
          <w:sz w:val="28"/>
          <w:szCs w:val="28"/>
          <w:lang w:eastAsia="ru-RU"/>
        </w:rPr>
        <w:t>- Признать утратившим силу постановление</w:t>
      </w:r>
      <w:r w:rsidRPr="00833814">
        <w:rPr>
          <w:rFonts w:cs="Times New Roman"/>
          <w:sz w:val="28"/>
          <w:szCs w:val="28"/>
        </w:rPr>
        <w:t xml:space="preserve"> №4 от 28 января 2020г. «</w:t>
      </w:r>
      <w:r w:rsidRPr="00833814">
        <w:rPr>
          <w:rFonts w:cs="Times New Roman"/>
          <w:bCs/>
          <w:sz w:val="28"/>
          <w:szCs w:val="28"/>
        </w:rPr>
        <w:t xml:space="preserve">О внесении изменений  в постановление администрации сельского поселения </w:t>
      </w:r>
      <w:r w:rsidRPr="00833814">
        <w:rPr>
          <w:rFonts w:cs="Times New Roman"/>
          <w:bCs/>
          <w:sz w:val="28"/>
          <w:szCs w:val="28"/>
        </w:rPr>
        <w:lastRenderedPageBreak/>
        <w:t>Чапаевский сельсовет МР Кугарчинский район Республики Башкортостан от 24 декабря 2019 года №</w:t>
      </w:r>
      <w:bookmarkStart w:id="0" w:name="_GoBack"/>
      <w:bookmarkEnd w:id="0"/>
      <w:r w:rsidRPr="00833814">
        <w:rPr>
          <w:rFonts w:cs="Times New Roman"/>
          <w:bCs/>
          <w:sz w:val="28"/>
          <w:szCs w:val="28"/>
        </w:rPr>
        <w:t xml:space="preserve">36 «Об утверждении </w:t>
      </w:r>
      <w:proofErr w:type="gramStart"/>
      <w:r w:rsidRPr="00833814">
        <w:rPr>
          <w:rFonts w:cs="Times New Roman"/>
          <w:bCs/>
          <w:sz w:val="28"/>
          <w:szCs w:val="28"/>
        </w:rPr>
        <w:t>Перечня главных администраторов доходов бюджета сельского поселения</w:t>
      </w:r>
      <w:proofErr w:type="gramEnd"/>
      <w:r w:rsidRPr="00833814">
        <w:rPr>
          <w:rFonts w:cs="Times New Roman"/>
          <w:bCs/>
          <w:sz w:val="28"/>
          <w:szCs w:val="28"/>
        </w:rPr>
        <w:t xml:space="preserve">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r w:rsidRPr="00833814">
        <w:rPr>
          <w:rFonts w:cs="Times New Roman"/>
          <w:sz w:val="28"/>
          <w:szCs w:val="28"/>
        </w:rPr>
        <w:t>»;</w:t>
      </w:r>
    </w:p>
    <w:p w:rsidR="00036841" w:rsidRPr="00833814" w:rsidRDefault="00036841" w:rsidP="00833814">
      <w:pPr>
        <w:spacing w:line="360" w:lineRule="auto"/>
        <w:ind w:firstLine="709"/>
        <w:contextualSpacing/>
        <w:jc w:val="both"/>
        <w:rPr>
          <w:rFonts w:eastAsia="Times New Roman" w:cs="Times New Roman"/>
          <w:sz w:val="28"/>
          <w:szCs w:val="28"/>
          <w:lang w:eastAsia="ru-RU"/>
        </w:rPr>
      </w:pPr>
      <w:proofErr w:type="gramStart"/>
      <w:r w:rsidRPr="00833814">
        <w:rPr>
          <w:rFonts w:cs="Times New Roman"/>
          <w:sz w:val="28"/>
          <w:szCs w:val="28"/>
        </w:rPr>
        <w:t xml:space="preserve">- </w:t>
      </w:r>
      <w:r w:rsidRPr="00833814">
        <w:rPr>
          <w:rFonts w:eastAsia="Times New Roman" w:cs="Times New Roman"/>
          <w:bCs/>
          <w:sz w:val="28"/>
          <w:szCs w:val="28"/>
          <w:lang w:eastAsia="ru-RU"/>
        </w:rPr>
        <w:t>Признать утратившим силу постановление №21 от 06 августа 2020 г. «</w:t>
      </w:r>
      <w:r w:rsidRPr="00833814">
        <w:rPr>
          <w:rFonts w:eastAsia="Times New Roman" w:cs="Times New Roman"/>
          <w:sz w:val="28"/>
          <w:szCs w:val="28"/>
          <w:lang w:eastAsia="ru-RU"/>
        </w:rPr>
        <w:t>О внесении изменений в постановление Администрации сельского поселения Чапаевский сельсовет МР Кугарчинский район РБ от 24 декабря 2019 года № 36 «Об утверждении Перечня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r w:rsidRPr="00833814">
        <w:rPr>
          <w:rFonts w:eastAsia="Times New Roman" w:cs="Times New Roman"/>
          <w:bCs/>
          <w:sz w:val="28"/>
          <w:szCs w:val="28"/>
          <w:lang w:eastAsia="ru-RU"/>
        </w:rPr>
        <w:t xml:space="preserve">». </w:t>
      </w:r>
      <w:proofErr w:type="gramEnd"/>
    </w:p>
    <w:p w:rsidR="00036841" w:rsidRPr="00833814" w:rsidRDefault="00036841" w:rsidP="00833814">
      <w:pPr>
        <w:pStyle w:val="ConsPlusNormal"/>
        <w:tabs>
          <w:tab w:val="left" w:pos="720"/>
        </w:tabs>
        <w:spacing w:line="360" w:lineRule="auto"/>
        <w:ind w:firstLine="709"/>
        <w:contextualSpacing/>
        <w:jc w:val="both"/>
        <w:rPr>
          <w:rFonts w:ascii="Times New Roman" w:hAnsi="Times New Roman" w:cs="Times New Roman"/>
          <w:sz w:val="28"/>
          <w:szCs w:val="28"/>
        </w:rPr>
      </w:pPr>
      <w:r w:rsidRPr="00833814">
        <w:rPr>
          <w:rFonts w:ascii="Times New Roman" w:hAnsi="Times New Roman" w:cs="Times New Roman"/>
          <w:sz w:val="28"/>
          <w:szCs w:val="28"/>
        </w:rPr>
        <w:t xml:space="preserve">4. </w:t>
      </w:r>
      <w:proofErr w:type="gramStart"/>
      <w:r w:rsidRPr="00833814">
        <w:rPr>
          <w:rFonts w:ascii="Times New Roman" w:hAnsi="Times New Roman" w:cs="Times New Roman"/>
          <w:sz w:val="28"/>
          <w:szCs w:val="28"/>
        </w:rPr>
        <w:t>Контроль за</w:t>
      </w:r>
      <w:proofErr w:type="gramEnd"/>
      <w:r w:rsidRPr="00833814">
        <w:rPr>
          <w:rFonts w:ascii="Times New Roman" w:hAnsi="Times New Roman" w:cs="Times New Roman"/>
          <w:sz w:val="28"/>
          <w:szCs w:val="28"/>
        </w:rPr>
        <w:t xml:space="preserve"> исполнением настоящего постановления оставляю за собой.</w:t>
      </w:r>
    </w:p>
    <w:p w:rsidR="00036841" w:rsidRPr="00833814" w:rsidRDefault="00036841" w:rsidP="00833814">
      <w:pPr>
        <w:pStyle w:val="ConsPlusNormal"/>
        <w:tabs>
          <w:tab w:val="left" w:pos="720"/>
        </w:tabs>
        <w:spacing w:line="360" w:lineRule="auto"/>
        <w:ind w:firstLine="709"/>
        <w:contextualSpacing/>
        <w:jc w:val="both"/>
        <w:rPr>
          <w:rFonts w:ascii="Times New Roman" w:hAnsi="Times New Roman" w:cs="Times New Roman"/>
          <w:sz w:val="28"/>
          <w:szCs w:val="28"/>
        </w:rPr>
      </w:pPr>
      <w:r w:rsidRPr="00833814">
        <w:rPr>
          <w:rFonts w:ascii="Times New Roman" w:hAnsi="Times New Roman" w:cs="Times New Roman"/>
          <w:sz w:val="28"/>
          <w:szCs w:val="28"/>
        </w:rPr>
        <w:t>5. Настоящее постановление вступает в силу с 1 января  2021 года.</w:t>
      </w:r>
    </w:p>
    <w:p w:rsidR="00833814" w:rsidRPr="00833814" w:rsidRDefault="00833814" w:rsidP="00833814">
      <w:pPr>
        <w:pStyle w:val="ConsPlusNormal"/>
        <w:tabs>
          <w:tab w:val="left" w:pos="720"/>
        </w:tabs>
        <w:spacing w:line="360" w:lineRule="auto"/>
        <w:ind w:firstLine="709"/>
        <w:contextualSpacing/>
        <w:jc w:val="both"/>
        <w:rPr>
          <w:rFonts w:ascii="Times New Roman" w:hAnsi="Times New Roman" w:cs="Times New Roman"/>
          <w:sz w:val="28"/>
          <w:szCs w:val="28"/>
        </w:rPr>
      </w:pPr>
    </w:p>
    <w:p w:rsidR="00833814" w:rsidRPr="00833814" w:rsidRDefault="00833814" w:rsidP="00833814">
      <w:pPr>
        <w:pStyle w:val="ConsPlusNormal"/>
        <w:tabs>
          <w:tab w:val="left" w:pos="720"/>
        </w:tabs>
        <w:spacing w:line="360" w:lineRule="auto"/>
        <w:ind w:firstLine="709"/>
        <w:contextualSpacing/>
        <w:jc w:val="both"/>
        <w:rPr>
          <w:rFonts w:ascii="Times New Roman" w:hAnsi="Times New Roman" w:cs="Times New Roman"/>
          <w:sz w:val="28"/>
          <w:szCs w:val="28"/>
        </w:rPr>
      </w:pPr>
    </w:p>
    <w:p w:rsidR="0019200C" w:rsidRPr="006A0EAB" w:rsidRDefault="0019200C" w:rsidP="0019200C">
      <w:pPr>
        <w:shd w:val="clear" w:color="auto" w:fill="FFFFFF"/>
        <w:autoSpaceDE w:val="0"/>
        <w:autoSpaceDN w:val="0"/>
        <w:adjustRightInd w:val="0"/>
        <w:ind w:firstLine="709"/>
        <w:contextualSpacing/>
        <w:jc w:val="both"/>
        <w:rPr>
          <w:sz w:val="28"/>
          <w:szCs w:val="28"/>
        </w:rPr>
      </w:pPr>
      <w:r w:rsidRPr="0056298A">
        <w:rPr>
          <w:sz w:val="28"/>
          <w:szCs w:val="28"/>
        </w:rPr>
        <w:t>Г</w:t>
      </w:r>
      <w:r w:rsidRPr="0056298A">
        <w:rPr>
          <w:spacing w:val="-6"/>
          <w:sz w:val="28"/>
          <w:szCs w:val="28"/>
        </w:rPr>
        <w:t xml:space="preserve">лава </w:t>
      </w:r>
      <w:r>
        <w:rPr>
          <w:spacing w:val="-6"/>
          <w:sz w:val="28"/>
          <w:szCs w:val="28"/>
        </w:rPr>
        <w:t xml:space="preserve">Администрации </w:t>
      </w:r>
      <w:r w:rsidRPr="0056298A">
        <w:rPr>
          <w:spacing w:val="-6"/>
          <w:sz w:val="28"/>
          <w:szCs w:val="28"/>
        </w:rPr>
        <w:t>сельского поселения</w:t>
      </w:r>
      <w:r>
        <w:rPr>
          <w:spacing w:val="-6"/>
          <w:sz w:val="28"/>
          <w:szCs w:val="28"/>
        </w:rPr>
        <w:t xml:space="preserve">    </w:t>
      </w:r>
      <w:r w:rsidRPr="0056298A">
        <w:rPr>
          <w:spacing w:val="-6"/>
          <w:sz w:val="28"/>
          <w:szCs w:val="28"/>
        </w:rPr>
        <w:t xml:space="preserve">                                    Л. В. Назарова</w:t>
      </w:r>
      <w:r>
        <w:t xml:space="preserve">                                                            </w:t>
      </w:r>
    </w:p>
    <w:p w:rsidR="00833814" w:rsidRPr="00833814" w:rsidRDefault="00833814" w:rsidP="00833814">
      <w:pPr>
        <w:pStyle w:val="ConsPlusNormal"/>
        <w:tabs>
          <w:tab w:val="left" w:pos="720"/>
        </w:tabs>
        <w:ind w:firstLine="709"/>
        <w:contextualSpacing/>
        <w:jc w:val="both"/>
        <w:rPr>
          <w:rFonts w:ascii="Times New Roman" w:hAnsi="Times New Roman" w:cs="Times New Roman"/>
          <w:sz w:val="24"/>
          <w:szCs w:val="24"/>
        </w:rPr>
      </w:pPr>
    </w:p>
    <w:p w:rsidR="00833814" w:rsidRPr="00833814" w:rsidRDefault="00833814" w:rsidP="00036841">
      <w:pPr>
        <w:pStyle w:val="1"/>
        <w:tabs>
          <w:tab w:val="clear" w:pos="0"/>
          <w:tab w:val="num" w:pos="284"/>
          <w:tab w:val="left" w:pos="4536"/>
        </w:tabs>
        <w:ind w:left="4536" w:right="-2" w:firstLine="0"/>
        <w:jc w:val="left"/>
        <w:rPr>
          <w:rFonts w:ascii="Times New Roman" w:hAnsi="Times New Roman" w:cs="Times New Roman"/>
          <w:b w:val="0"/>
          <w:sz w:val="26"/>
          <w:szCs w:val="26"/>
        </w:rPr>
      </w:pPr>
    </w:p>
    <w:p w:rsidR="00833814" w:rsidRDefault="00833814" w:rsidP="00036841">
      <w:pPr>
        <w:pStyle w:val="1"/>
        <w:tabs>
          <w:tab w:val="clear" w:pos="0"/>
          <w:tab w:val="num" w:pos="284"/>
          <w:tab w:val="left" w:pos="4536"/>
        </w:tabs>
        <w:ind w:left="4536" w:right="-2" w:firstLine="0"/>
        <w:jc w:val="left"/>
        <w:rPr>
          <w:rFonts w:ascii="Times New Roman" w:hAnsi="Times New Roman" w:cs="Times New Roman"/>
          <w:b w:val="0"/>
          <w:sz w:val="26"/>
          <w:szCs w:val="26"/>
          <w:lang w:val="ru-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833814" w:rsidRDefault="00833814" w:rsidP="00833814">
      <w:pPr>
        <w:rPr>
          <w:lang w:val="tt-RU"/>
        </w:rPr>
      </w:pPr>
    </w:p>
    <w:p w:rsidR="00036841" w:rsidRPr="0033103D" w:rsidRDefault="00036841" w:rsidP="00036841">
      <w:pPr>
        <w:pStyle w:val="1"/>
        <w:tabs>
          <w:tab w:val="clear" w:pos="0"/>
          <w:tab w:val="num" w:pos="284"/>
          <w:tab w:val="left" w:pos="4536"/>
        </w:tabs>
        <w:ind w:left="4536" w:right="-2" w:firstLine="0"/>
        <w:jc w:val="left"/>
        <w:rPr>
          <w:rFonts w:ascii="Times New Roman" w:hAnsi="Times New Roman" w:cs="Times New Roman"/>
          <w:b w:val="0"/>
          <w:sz w:val="26"/>
          <w:szCs w:val="26"/>
        </w:rPr>
      </w:pPr>
      <w:r w:rsidRPr="0033103D">
        <w:rPr>
          <w:rFonts w:ascii="Times New Roman" w:hAnsi="Times New Roman" w:cs="Times New Roman"/>
          <w:b w:val="0"/>
          <w:sz w:val="26"/>
          <w:szCs w:val="26"/>
        </w:rPr>
        <w:lastRenderedPageBreak/>
        <w:t xml:space="preserve">Утвержден </w:t>
      </w:r>
    </w:p>
    <w:p w:rsidR="00036841" w:rsidRPr="006A0EAB" w:rsidRDefault="00036841" w:rsidP="00036841">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постановлением</w:t>
      </w:r>
    </w:p>
    <w:p w:rsidR="00036841" w:rsidRPr="006A0EAB" w:rsidRDefault="00036841" w:rsidP="00036841">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Администрации сельского поселения</w:t>
      </w:r>
    </w:p>
    <w:p w:rsidR="00036841" w:rsidRPr="006A0EAB" w:rsidRDefault="00036841" w:rsidP="00036841">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Чапаевский сельсовет</w:t>
      </w:r>
      <w:r w:rsidRPr="006A0EAB">
        <w:rPr>
          <w:rFonts w:ascii="Times New Roman" w:hAnsi="Times New Roman" w:cs="Times New Roman"/>
          <w:b w:val="0"/>
          <w:sz w:val="26"/>
          <w:szCs w:val="26"/>
          <w:lang w:val="ru-RU"/>
        </w:rPr>
        <w:t xml:space="preserve"> </w:t>
      </w:r>
      <w:r w:rsidRPr="006A0EAB">
        <w:rPr>
          <w:rFonts w:ascii="Times New Roman" w:hAnsi="Times New Roman" w:cs="Times New Roman"/>
          <w:b w:val="0"/>
          <w:sz w:val="26"/>
          <w:szCs w:val="26"/>
        </w:rPr>
        <w:t>муниципального района</w:t>
      </w:r>
    </w:p>
    <w:p w:rsidR="00036841" w:rsidRPr="006A0EAB" w:rsidRDefault="00036841" w:rsidP="00036841">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Кугарчинский район Республики Башкортостан</w:t>
      </w:r>
    </w:p>
    <w:p w:rsidR="00036841" w:rsidRDefault="00036841" w:rsidP="00036841">
      <w:pPr>
        <w:pStyle w:val="1"/>
        <w:tabs>
          <w:tab w:val="clear" w:pos="0"/>
          <w:tab w:val="num" w:pos="284"/>
          <w:tab w:val="left" w:pos="4536"/>
        </w:tabs>
        <w:ind w:left="4536" w:right="-2" w:firstLine="0"/>
        <w:jc w:val="left"/>
        <w:rPr>
          <w:rFonts w:ascii="Times New Roman" w:hAnsi="Times New Roman" w:cs="Times New Roman"/>
          <w:b w:val="0"/>
          <w:sz w:val="26"/>
          <w:szCs w:val="26"/>
          <w:lang w:val="ru-RU"/>
        </w:rPr>
      </w:pPr>
      <w:r w:rsidRPr="006A0EAB">
        <w:rPr>
          <w:rFonts w:ascii="Times New Roman" w:hAnsi="Times New Roman" w:cs="Times New Roman"/>
          <w:b w:val="0"/>
          <w:sz w:val="26"/>
          <w:szCs w:val="26"/>
        </w:rPr>
        <w:t xml:space="preserve">от </w:t>
      </w:r>
      <w:r w:rsidRPr="006A0EAB">
        <w:rPr>
          <w:rFonts w:ascii="Times New Roman" w:hAnsi="Times New Roman" w:cs="Times New Roman"/>
          <w:b w:val="0"/>
          <w:sz w:val="26"/>
          <w:szCs w:val="26"/>
          <w:lang w:val="ru-RU"/>
        </w:rPr>
        <w:t>25</w:t>
      </w:r>
      <w:r w:rsidRPr="006A0EAB">
        <w:rPr>
          <w:rFonts w:ascii="Times New Roman" w:hAnsi="Times New Roman" w:cs="Times New Roman"/>
          <w:b w:val="0"/>
          <w:sz w:val="26"/>
          <w:szCs w:val="26"/>
        </w:rPr>
        <w:t xml:space="preserve"> декабря 2020 г. №</w:t>
      </w:r>
      <w:r w:rsidRPr="006A0EAB">
        <w:rPr>
          <w:rFonts w:ascii="Times New Roman" w:hAnsi="Times New Roman" w:cs="Times New Roman"/>
          <w:b w:val="0"/>
          <w:sz w:val="26"/>
          <w:szCs w:val="26"/>
          <w:lang w:val="ru-RU"/>
        </w:rPr>
        <w:t>4</w:t>
      </w:r>
      <w:r>
        <w:rPr>
          <w:rFonts w:ascii="Times New Roman" w:hAnsi="Times New Roman" w:cs="Times New Roman"/>
          <w:b w:val="0"/>
          <w:sz w:val="26"/>
          <w:szCs w:val="26"/>
          <w:lang w:val="ru-RU"/>
        </w:rPr>
        <w:t>1</w:t>
      </w:r>
    </w:p>
    <w:p w:rsidR="00036841" w:rsidRPr="00137FBC" w:rsidRDefault="00036841" w:rsidP="00243541">
      <w:pPr>
        <w:pStyle w:val="ConsPlusTitle"/>
        <w:widowControl/>
        <w:jc w:val="center"/>
      </w:pPr>
    </w:p>
    <w:p w:rsidR="00036841" w:rsidRPr="00833814" w:rsidRDefault="00036841" w:rsidP="00036841">
      <w:pPr>
        <w:jc w:val="center"/>
        <w:rPr>
          <w:b/>
          <w:sz w:val="28"/>
          <w:szCs w:val="28"/>
        </w:rPr>
      </w:pPr>
      <w:r w:rsidRPr="00833814">
        <w:rPr>
          <w:b/>
          <w:sz w:val="28"/>
          <w:szCs w:val="28"/>
        </w:rPr>
        <w:t xml:space="preserve">Перечень главных администраторов доходов бюджета </w:t>
      </w:r>
    </w:p>
    <w:p w:rsidR="00036841" w:rsidRPr="00833814" w:rsidRDefault="00036841" w:rsidP="00036841">
      <w:pPr>
        <w:jc w:val="center"/>
        <w:rPr>
          <w:b/>
          <w:sz w:val="28"/>
          <w:szCs w:val="28"/>
        </w:rPr>
      </w:pPr>
      <w:r w:rsidRPr="00833814">
        <w:rPr>
          <w:b/>
          <w:sz w:val="28"/>
          <w:szCs w:val="28"/>
        </w:rPr>
        <w:t>сельского поселения Чапаевский сельсовет муниципального района</w:t>
      </w:r>
    </w:p>
    <w:p w:rsidR="00036841" w:rsidRPr="00833814" w:rsidRDefault="00036841" w:rsidP="00036841">
      <w:pPr>
        <w:jc w:val="center"/>
        <w:rPr>
          <w:b/>
          <w:sz w:val="28"/>
          <w:szCs w:val="28"/>
        </w:rPr>
      </w:pPr>
      <w:r w:rsidRPr="00833814">
        <w:rPr>
          <w:b/>
          <w:sz w:val="28"/>
          <w:szCs w:val="28"/>
        </w:rPr>
        <w:t xml:space="preserve"> Кугарчинский район Республики Башкортостан, а также состава закрепляемых за ними кодов классификации доходов бюджета </w:t>
      </w:r>
    </w:p>
    <w:p w:rsidR="00036841" w:rsidRPr="00216296" w:rsidRDefault="00036841" w:rsidP="00036841">
      <w:pPr>
        <w:rPr>
          <w:b/>
          <w:sz w:val="28"/>
          <w:szCs w:val="28"/>
        </w:rPr>
      </w:pPr>
    </w:p>
    <w:tbl>
      <w:tblPr>
        <w:tblW w:w="9938" w:type="dxa"/>
        <w:tblInd w:w="93" w:type="dxa"/>
        <w:tblLayout w:type="fixed"/>
        <w:tblLook w:val="0000"/>
      </w:tblPr>
      <w:tblGrid>
        <w:gridCol w:w="789"/>
        <w:gridCol w:w="3060"/>
        <w:gridCol w:w="6089"/>
      </w:tblGrid>
      <w:tr w:rsidR="00036841" w:rsidRPr="00833814" w:rsidTr="00833814">
        <w:trPr>
          <w:cantSplit/>
          <w:trHeight w:val="886"/>
        </w:trPr>
        <w:tc>
          <w:tcPr>
            <w:tcW w:w="3849" w:type="dxa"/>
            <w:gridSpan w:val="2"/>
            <w:tcBorders>
              <w:top w:val="single" w:sz="4" w:space="0" w:color="auto"/>
              <w:left w:val="single" w:sz="4" w:space="0" w:color="auto"/>
              <w:bottom w:val="nil"/>
              <w:right w:val="nil"/>
            </w:tcBorders>
            <w:vAlign w:val="center"/>
          </w:tcPr>
          <w:p w:rsidR="00036841" w:rsidRPr="00833814" w:rsidRDefault="00036841" w:rsidP="00E5197E">
            <w:pPr>
              <w:jc w:val="center"/>
              <w:rPr>
                <w:sz w:val="26"/>
                <w:szCs w:val="26"/>
              </w:rPr>
            </w:pPr>
            <w:r w:rsidRPr="00833814">
              <w:rPr>
                <w:sz w:val="26"/>
                <w:szCs w:val="26"/>
              </w:rPr>
              <w:t xml:space="preserve">Код бюджетной классификации Российской Федерации  </w:t>
            </w:r>
          </w:p>
        </w:tc>
        <w:tc>
          <w:tcPr>
            <w:tcW w:w="6089" w:type="dxa"/>
            <w:vMerge w:val="restart"/>
            <w:tcBorders>
              <w:top w:val="single" w:sz="4" w:space="0" w:color="auto"/>
              <w:left w:val="single" w:sz="4" w:space="0" w:color="auto"/>
              <w:bottom w:val="single" w:sz="4" w:space="0" w:color="000000"/>
              <w:right w:val="single" w:sz="4" w:space="0" w:color="auto"/>
            </w:tcBorders>
            <w:vAlign w:val="center"/>
          </w:tcPr>
          <w:p w:rsidR="00036841" w:rsidRPr="00833814" w:rsidRDefault="00036841" w:rsidP="00E5197E">
            <w:pPr>
              <w:ind w:left="-108"/>
              <w:jc w:val="center"/>
              <w:rPr>
                <w:sz w:val="26"/>
                <w:szCs w:val="26"/>
              </w:rPr>
            </w:pPr>
            <w:r w:rsidRPr="00833814">
              <w:rPr>
                <w:sz w:val="26"/>
                <w:szCs w:val="26"/>
              </w:rPr>
              <w:t xml:space="preserve">Наименование </w:t>
            </w:r>
          </w:p>
        </w:tc>
      </w:tr>
      <w:tr w:rsidR="00036841" w:rsidRPr="00833814" w:rsidTr="00833814">
        <w:trPr>
          <w:cantSplit/>
          <w:trHeight w:val="1826"/>
        </w:trPr>
        <w:tc>
          <w:tcPr>
            <w:tcW w:w="789" w:type="dxa"/>
            <w:tcBorders>
              <w:top w:val="single" w:sz="4" w:space="0" w:color="auto"/>
              <w:left w:val="single" w:sz="4" w:space="0" w:color="auto"/>
              <w:bottom w:val="single" w:sz="4" w:space="0" w:color="auto"/>
              <w:right w:val="single" w:sz="4" w:space="0" w:color="auto"/>
            </w:tcBorders>
            <w:vAlign w:val="center"/>
          </w:tcPr>
          <w:p w:rsidR="00036841" w:rsidRPr="00833814" w:rsidRDefault="00036841" w:rsidP="00E5197E">
            <w:pPr>
              <w:rPr>
                <w:sz w:val="26"/>
                <w:szCs w:val="26"/>
              </w:rPr>
            </w:pPr>
            <w:r w:rsidRPr="00833814">
              <w:rPr>
                <w:sz w:val="26"/>
                <w:szCs w:val="26"/>
              </w:rPr>
              <w:t>главного администратора доходов</w:t>
            </w:r>
          </w:p>
        </w:tc>
        <w:tc>
          <w:tcPr>
            <w:tcW w:w="3060" w:type="dxa"/>
            <w:tcBorders>
              <w:top w:val="single" w:sz="4" w:space="0" w:color="auto"/>
              <w:left w:val="nil"/>
              <w:bottom w:val="single" w:sz="4" w:space="0" w:color="auto"/>
              <w:right w:val="nil"/>
            </w:tcBorders>
            <w:vAlign w:val="center"/>
          </w:tcPr>
          <w:p w:rsidR="00036841" w:rsidRPr="00833814" w:rsidRDefault="00036841" w:rsidP="00E5197E">
            <w:pPr>
              <w:jc w:val="center"/>
              <w:rPr>
                <w:sz w:val="26"/>
                <w:szCs w:val="26"/>
              </w:rPr>
            </w:pPr>
            <w:r w:rsidRPr="00833814">
              <w:rPr>
                <w:sz w:val="26"/>
                <w:szCs w:val="26"/>
              </w:rPr>
              <w:t xml:space="preserve">вида, подвида доходов бюджета </w:t>
            </w:r>
          </w:p>
        </w:tc>
        <w:tc>
          <w:tcPr>
            <w:tcW w:w="6089" w:type="dxa"/>
            <w:vMerge/>
            <w:tcBorders>
              <w:top w:val="single" w:sz="4" w:space="0" w:color="auto"/>
              <w:left w:val="single" w:sz="4" w:space="0" w:color="auto"/>
              <w:bottom w:val="single" w:sz="4" w:space="0" w:color="000000"/>
              <w:right w:val="single" w:sz="4" w:space="0" w:color="auto"/>
            </w:tcBorders>
            <w:vAlign w:val="center"/>
          </w:tcPr>
          <w:p w:rsidR="00036841" w:rsidRPr="00833814" w:rsidRDefault="00036841" w:rsidP="00E5197E">
            <w:pPr>
              <w:rPr>
                <w:sz w:val="26"/>
                <w:szCs w:val="26"/>
              </w:rPr>
            </w:pPr>
          </w:p>
        </w:tc>
      </w:tr>
      <w:tr w:rsidR="00036841" w:rsidRPr="00833814" w:rsidTr="00833814">
        <w:trPr>
          <w:trHeight w:val="173"/>
          <w:tblHeader/>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tabs>
                <w:tab w:val="left" w:pos="0"/>
              </w:tabs>
              <w:ind w:left="-93"/>
              <w:jc w:val="center"/>
              <w:rPr>
                <w:sz w:val="26"/>
                <w:szCs w:val="26"/>
                <w:lang w:val="en-US"/>
              </w:rPr>
            </w:pPr>
            <w:r w:rsidRPr="00833814">
              <w:rPr>
                <w:sz w:val="26"/>
                <w:szCs w:val="26"/>
                <w:lang w:val="en-US"/>
              </w:rPr>
              <w:t>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ind w:left="-108" w:right="-108"/>
              <w:jc w:val="center"/>
              <w:rPr>
                <w:sz w:val="26"/>
                <w:szCs w:val="26"/>
                <w:lang w:val="en-US"/>
              </w:rPr>
            </w:pPr>
            <w:r w:rsidRPr="00833814">
              <w:rPr>
                <w:sz w:val="26"/>
                <w:szCs w:val="26"/>
                <w:lang w:val="en-US"/>
              </w:rPr>
              <w:t>2</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ind w:right="252"/>
              <w:jc w:val="center"/>
              <w:rPr>
                <w:sz w:val="26"/>
                <w:szCs w:val="26"/>
                <w:lang w:val="en-US"/>
              </w:rPr>
            </w:pPr>
            <w:r w:rsidRPr="00833814">
              <w:rPr>
                <w:sz w:val="26"/>
                <w:szCs w:val="26"/>
                <w:lang w:val="en-US"/>
              </w:rPr>
              <w:t>3</w:t>
            </w:r>
          </w:p>
        </w:tc>
      </w:tr>
      <w:tr w:rsidR="00036841" w:rsidRPr="00833814" w:rsidTr="00833814">
        <w:trPr>
          <w:trHeight w:val="173"/>
          <w:tblHeader/>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tabs>
                <w:tab w:val="left" w:pos="0"/>
              </w:tabs>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ind w:left="-108" w:right="-108"/>
              <w:jc w:val="center"/>
              <w:rPr>
                <w:sz w:val="26"/>
                <w:szCs w:val="26"/>
                <w:lang w:val="en-US"/>
              </w:rPr>
            </w:pP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ind w:right="252"/>
              <w:rPr>
                <w:sz w:val="26"/>
                <w:szCs w:val="26"/>
              </w:rPr>
            </w:pPr>
            <w:r w:rsidRPr="00833814">
              <w:rPr>
                <w:sz w:val="26"/>
                <w:szCs w:val="26"/>
              </w:rPr>
              <w:t>Администрация сельского поселения</w:t>
            </w:r>
            <w:r w:rsidR="00833814">
              <w:rPr>
                <w:sz w:val="26"/>
                <w:szCs w:val="26"/>
              </w:rPr>
              <w:t xml:space="preserve"> </w:t>
            </w:r>
            <w:proofErr w:type="gramStart"/>
            <w:r w:rsidR="00833814">
              <w:rPr>
                <w:sz w:val="26"/>
                <w:szCs w:val="26"/>
              </w:rPr>
              <w:t>Чапаевский</w:t>
            </w:r>
            <w:proofErr w:type="gramEnd"/>
            <w:r w:rsidR="00833814">
              <w:rPr>
                <w:sz w:val="26"/>
                <w:szCs w:val="26"/>
              </w:rPr>
              <w:t xml:space="preserve"> </w:t>
            </w:r>
          </w:p>
          <w:p w:rsidR="00036841" w:rsidRPr="00833814" w:rsidRDefault="00036841" w:rsidP="00E5197E">
            <w:pPr>
              <w:ind w:right="252"/>
              <w:rPr>
                <w:sz w:val="26"/>
                <w:szCs w:val="26"/>
              </w:rPr>
            </w:pPr>
            <w:r w:rsidRPr="00833814">
              <w:rPr>
                <w:sz w:val="26"/>
                <w:szCs w:val="26"/>
              </w:rPr>
              <w:t xml:space="preserve">сельсовет муниципального района Кугарчинский район Республике Башкортостан </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both"/>
              <w:rPr>
                <w:bCs/>
                <w:sz w:val="26"/>
                <w:szCs w:val="26"/>
              </w:rPr>
            </w:pPr>
            <w:r w:rsidRPr="00833814">
              <w:rPr>
                <w:bCs/>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1 08 04020 01 1000 110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proofErr w:type="gramStart"/>
            <w:r w:rsidRPr="00833814">
              <w:rPr>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833814">
              <w:rPr>
                <w:sz w:val="26"/>
                <w:szCs w:val="26"/>
              </w:rPr>
              <w:t>сумма платежа (перерасчеты, недоимка и задолженность по соответствующему платежу, в том числе по отмененному))</w:t>
            </w:r>
            <w:proofErr w:type="gramEnd"/>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both"/>
              <w:rPr>
                <w:bCs/>
                <w:sz w:val="26"/>
                <w:szCs w:val="26"/>
              </w:rPr>
            </w:pPr>
            <w:r w:rsidRPr="00833814">
              <w:rPr>
                <w:bCs/>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1 11 05025 10 0000 120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color w:val="000000"/>
                <w:sz w:val="26"/>
                <w:szCs w:val="26"/>
              </w:rPr>
            </w:pPr>
            <w:proofErr w:type="gramStart"/>
            <w:r w:rsidRPr="00833814">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both"/>
              <w:rPr>
                <w:bCs/>
                <w:sz w:val="26"/>
                <w:szCs w:val="26"/>
              </w:rPr>
            </w:pPr>
            <w:r w:rsidRPr="00833814">
              <w:rPr>
                <w:bCs/>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1 11 05035 10 0000 120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both"/>
              <w:rPr>
                <w:bCs/>
                <w:sz w:val="26"/>
                <w:szCs w:val="26"/>
              </w:rPr>
            </w:pPr>
            <w:r w:rsidRPr="00833814">
              <w:rPr>
                <w:bCs/>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1 11 05075 10 0000 120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Доходы от сдачи в аренду имущества, составляющего казну сельских поселений (за исключением земельных участков)</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both"/>
              <w:rPr>
                <w:bCs/>
                <w:sz w:val="26"/>
                <w:szCs w:val="26"/>
              </w:rPr>
            </w:pPr>
            <w:r w:rsidRPr="00833814">
              <w:rPr>
                <w:bCs/>
                <w:sz w:val="26"/>
                <w:szCs w:val="26"/>
              </w:rPr>
              <w:lastRenderedPageBreak/>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1 11 07015 10 0000 120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 xml:space="preserve">1 13 01995 10 0000 130 </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доходы от оказания платных услуг (работ) получателями средств бюджетов сельских поселений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sz w:val="26"/>
                <w:szCs w:val="26"/>
              </w:rPr>
              <w:t>1 13 02065 10 0000 130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Доходы, поступающие в порядке возмещения расходов, понесенных в связи с эксплуатацией имущества сельских поселений </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sz w:val="26"/>
                <w:szCs w:val="26"/>
              </w:rPr>
              <w:t>1 13 02995 10 0000 130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доходы от компенсации затрат бюджетов сельских поселений </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1 14 02053 10 0000 410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1 14 02053 10 0000 440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1 14 06025 10 0000 430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1 16 07090 10 0000 140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1 16 10031 10 0000 140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Возмещение ущерба при возникновении страховых случаев, когда </w:t>
            </w:r>
            <w:proofErr w:type="spellStart"/>
            <w:r w:rsidRPr="00833814">
              <w:rPr>
                <w:sz w:val="26"/>
                <w:szCs w:val="26"/>
              </w:rPr>
              <w:t>выгодоприобретателями</w:t>
            </w:r>
            <w:proofErr w:type="spellEnd"/>
            <w:r w:rsidRPr="00833814">
              <w:rPr>
                <w:sz w:val="26"/>
                <w:szCs w:val="26"/>
              </w:rPr>
              <w:t xml:space="preserve"> выступают получатели средств бюджета сельского поселения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1 16 10032 10 0000 140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1 17 01050 10 0000 180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Невыясненные поступления, зачисляемые в бюджеты </w:t>
            </w:r>
            <w:r w:rsidRPr="00833814">
              <w:rPr>
                <w:color w:val="000000"/>
                <w:sz w:val="26"/>
                <w:szCs w:val="26"/>
              </w:rPr>
              <w:t>сельских</w:t>
            </w:r>
            <w:r w:rsidRPr="00833814">
              <w:rPr>
                <w:sz w:val="26"/>
                <w:szCs w:val="26"/>
              </w:rPr>
              <w:t xml:space="preserve"> поселений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1 17 05050 10 0000 180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неналоговые доходы бюджетов </w:t>
            </w:r>
            <w:r w:rsidRPr="00833814">
              <w:rPr>
                <w:color w:val="000000"/>
                <w:sz w:val="26"/>
                <w:szCs w:val="26"/>
              </w:rPr>
              <w:t>сельских</w:t>
            </w:r>
            <w:r w:rsidRPr="00833814">
              <w:rPr>
                <w:sz w:val="26"/>
                <w:szCs w:val="26"/>
              </w:rPr>
              <w:t xml:space="preserve"> поселений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bCs/>
                <w:sz w:val="26"/>
                <w:szCs w:val="26"/>
              </w:rPr>
            </w:pPr>
            <w:r w:rsidRPr="00833814">
              <w:rPr>
                <w:bCs/>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1 17 14030 10 0000 150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Средства самообложения граждан, зачисляемые в бюджеты </w:t>
            </w:r>
            <w:r w:rsidRPr="00833814">
              <w:rPr>
                <w:color w:val="000000"/>
                <w:sz w:val="26"/>
                <w:szCs w:val="26"/>
              </w:rPr>
              <w:t>сельских</w:t>
            </w:r>
            <w:r w:rsidRPr="00833814">
              <w:rPr>
                <w:sz w:val="26"/>
                <w:szCs w:val="26"/>
              </w:rPr>
              <w:t xml:space="preserve"> поселений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bCs/>
                <w:sz w:val="26"/>
                <w:szCs w:val="26"/>
              </w:rPr>
            </w:pPr>
            <w:r w:rsidRPr="00833814">
              <w:rPr>
                <w:bCs/>
                <w:sz w:val="26"/>
                <w:szCs w:val="26"/>
              </w:rPr>
              <w:lastRenderedPageBreak/>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1 17 15030 10 0000 150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Инициативные платежи, зачисляемые в бюджеты сельских поселений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p>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p>
          <w:p w:rsidR="00036841" w:rsidRPr="00833814" w:rsidRDefault="00036841" w:rsidP="00E5197E">
            <w:pPr>
              <w:jc w:val="center"/>
              <w:rPr>
                <w:color w:val="000000"/>
                <w:sz w:val="26"/>
                <w:szCs w:val="26"/>
              </w:rPr>
            </w:pPr>
            <w:r w:rsidRPr="00833814">
              <w:rPr>
                <w:color w:val="000000"/>
                <w:sz w:val="26"/>
                <w:szCs w:val="26"/>
              </w:rPr>
              <w:t>2 02 16001 10 0000 150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Дотации бюджетам </w:t>
            </w:r>
            <w:r w:rsidRPr="00833814">
              <w:rPr>
                <w:color w:val="000000"/>
                <w:sz w:val="26"/>
                <w:szCs w:val="26"/>
              </w:rPr>
              <w:t>сельских</w:t>
            </w:r>
            <w:r w:rsidRPr="00833814">
              <w:rPr>
                <w:sz w:val="26"/>
                <w:szCs w:val="26"/>
              </w:rPr>
              <w:t xml:space="preserve"> поселений на выравнивание бюджетной обеспеченности из бюджетов муниципальных районов</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2 02 20041 10 0000 150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w:t>
            </w:r>
            <w:r w:rsidRPr="00833814">
              <w:rPr>
                <w:color w:val="000000"/>
                <w:sz w:val="26"/>
                <w:szCs w:val="26"/>
              </w:rPr>
              <w:t>сельских</w:t>
            </w:r>
            <w:r w:rsidRPr="00833814">
              <w:rPr>
                <w:sz w:val="26"/>
                <w:szCs w:val="26"/>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2 02 20077 10 7217 150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сельских поселений на </w:t>
            </w:r>
            <w:proofErr w:type="spellStart"/>
            <w:r w:rsidRPr="00833814">
              <w:rPr>
                <w:sz w:val="26"/>
                <w:szCs w:val="26"/>
              </w:rPr>
              <w:t>софинансирование</w:t>
            </w:r>
            <w:proofErr w:type="spellEnd"/>
            <w:r w:rsidRPr="00833814">
              <w:rPr>
                <w:sz w:val="26"/>
                <w:szCs w:val="26"/>
              </w:rPr>
              <w:t xml:space="preserve"> капитальных вложений в объекты муниципальной собственности (осуществление мероприятий по обеспечению территории Республики Башкортостан документацией по планировке территорий)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2 02 20077 10 7218 150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сельских поселений на </w:t>
            </w:r>
            <w:proofErr w:type="spellStart"/>
            <w:r w:rsidRPr="00833814">
              <w:rPr>
                <w:sz w:val="26"/>
                <w:szCs w:val="26"/>
              </w:rPr>
              <w:t>софинансирование</w:t>
            </w:r>
            <w:proofErr w:type="spellEnd"/>
            <w:r w:rsidRPr="00833814">
              <w:rPr>
                <w:sz w:val="26"/>
                <w:szCs w:val="26"/>
              </w:rPr>
              <w:t xml:space="preserve"> капитальных вложений в объекты муниципальной собственности (осуществление мероприятий по строительству инженерных коммуникаций к районам индивидуальной и массовой застройки)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2 02 20077 10 7219 150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сельских поселений на </w:t>
            </w:r>
            <w:proofErr w:type="spellStart"/>
            <w:r w:rsidRPr="00833814">
              <w:rPr>
                <w:sz w:val="26"/>
                <w:szCs w:val="26"/>
              </w:rPr>
              <w:t>софинансирование</w:t>
            </w:r>
            <w:proofErr w:type="spellEnd"/>
            <w:r w:rsidRPr="00833814">
              <w:rPr>
                <w:sz w:val="26"/>
                <w:szCs w:val="26"/>
              </w:rPr>
              <w:t xml:space="preserve"> капитальных вложений в объекты муниципальной собственности (осуществление мероприятий по строительству распределительных газовых сетей в населенных пунктах Республики Башкортостан)</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2 02 20077 10 7231 150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сельских поселений на </w:t>
            </w:r>
            <w:proofErr w:type="spellStart"/>
            <w:r w:rsidRPr="00833814">
              <w:rPr>
                <w:sz w:val="26"/>
                <w:szCs w:val="26"/>
              </w:rPr>
              <w:t>софинансирование</w:t>
            </w:r>
            <w:proofErr w:type="spellEnd"/>
            <w:r w:rsidRPr="00833814">
              <w:rPr>
                <w:sz w:val="26"/>
                <w:szCs w:val="26"/>
              </w:rPr>
              <w:t xml:space="preserve"> капитальных вложений в объекты муниципальной собственности (мероприятия по улучшению систем наружного освещения населенных пунктов Республики Башкортостан)</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2 02 20077 10 7232 150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сельских поселений на </w:t>
            </w:r>
            <w:proofErr w:type="spellStart"/>
            <w:r w:rsidRPr="00833814">
              <w:rPr>
                <w:sz w:val="26"/>
                <w:szCs w:val="26"/>
              </w:rPr>
              <w:t>софинансирование</w:t>
            </w:r>
            <w:proofErr w:type="spellEnd"/>
            <w:r w:rsidRPr="00833814">
              <w:rPr>
                <w:sz w:val="26"/>
                <w:szCs w:val="26"/>
              </w:rPr>
              <w:t xml:space="preserve"> капитальных вложений в объекты муниципальной собственности (осуществление мероприятий по строительству и реконструкции объектов водоснабжения и водоотведения, </w:t>
            </w:r>
            <w:proofErr w:type="spellStart"/>
            <w:r w:rsidRPr="00833814">
              <w:rPr>
                <w:sz w:val="26"/>
                <w:szCs w:val="26"/>
              </w:rPr>
              <w:t>электро</w:t>
            </w:r>
            <w:proofErr w:type="spellEnd"/>
            <w:r w:rsidRPr="00833814">
              <w:rPr>
                <w:sz w:val="26"/>
                <w:szCs w:val="26"/>
              </w:rPr>
              <w:t>- и теплоснабжения)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2 02 20077 10 7240 150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сельских поселений на </w:t>
            </w:r>
            <w:proofErr w:type="spellStart"/>
            <w:r w:rsidRPr="00833814">
              <w:rPr>
                <w:sz w:val="26"/>
                <w:szCs w:val="26"/>
              </w:rPr>
              <w:t>софинансирование</w:t>
            </w:r>
            <w:proofErr w:type="spellEnd"/>
            <w:r w:rsidRPr="00833814">
              <w:rPr>
                <w:sz w:val="26"/>
                <w:szCs w:val="26"/>
              </w:rPr>
              <w:t xml:space="preserve"> капитальных вложений в объекты муниципальной собственности (капитальные вложения в объекты муниципальной собственности)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lastRenderedPageBreak/>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2 02 20216 10 7216 150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Субсидии бюджетам </w:t>
            </w:r>
            <w:r w:rsidRPr="00833814">
              <w:rPr>
                <w:color w:val="000000"/>
                <w:sz w:val="26"/>
                <w:szCs w:val="26"/>
              </w:rPr>
              <w:t>сельских</w:t>
            </w:r>
            <w:r w:rsidRPr="00833814">
              <w:rPr>
                <w:sz w:val="26"/>
                <w:szCs w:val="26"/>
              </w:rP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2 02 25555 10 0000 150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Субсидии бюджетам сельских поселений на реализацию программ формирования современной городской среды</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2 02 29998 10 0000 150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Субсидии бюджетам сельских поселений на финансовое обеспечение отдельных полномочий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2 02 29999 10 7211 150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субсидии бюджетам </w:t>
            </w:r>
            <w:r w:rsidRPr="00833814">
              <w:rPr>
                <w:color w:val="000000"/>
                <w:sz w:val="26"/>
                <w:szCs w:val="26"/>
              </w:rPr>
              <w:t>сельских</w:t>
            </w:r>
            <w:r w:rsidRPr="00833814">
              <w:rPr>
                <w:sz w:val="26"/>
                <w:szCs w:val="26"/>
              </w:rPr>
              <w:t xml:space="preserve">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2 02 29999 10 7235 150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субсидии бюджетам </w:t>
            </w:r>
            <w:r w:rsidRPr="00833814">
              <w:rPr>
                <w:color w:val="000000"/>
                <w:sz w:val="26"/>
                <w:szCs w:val="26"/>
              </w:rPr>
              <w:t>сельских</w:t>
            </w:r>
            <w:r w:rsidRPr="00833814">
              <w:rPr>
                <w:sz w:val="26"/>
                <w:szCs w:val="26"/>
              </w:rPr>
              <w:t xml:space="preserve">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2 02 29999 10 7241 150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субсидии бюджетам </w:t>
            </w:r>
            <w:r w:rsidRPr="00833814">
              <w:rPr>
                <w:color w:val="000000"/>
                <w:sz w:val="26"/>
                <w:szCs w:val="26"/>
              </w:rPr>
              <w:t>сельских</w:t>
            </w:r>
            <w:r w:rsidRPr="00833814">
              <w:rPr>
                <w:sz w:val="26"/>
                <w:szCs w:val="26"/>
              </w:rPr>
              <w:t xml:space="preserve"> поселений (мероприятия по переходу на поквартирные системы отопления и установке блочных котельных)</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2 02 29999 10 7247 150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субсидии бюджетам </w:t>
            </w:r>
            <w:r w:rsidRPr="00833814">
              <w:rPr>
                <w:color w:val="000000"/>
                <w:sz w:val="26"/>
                <w:szCs w:val="26"/>
              </w:rPr>
              <w:t>сельских</w:t>
            </w:r>
            <w:r w:rsidRPr="00833814">
              <w:rPr>
                <w:sz w:val="26"/>
                <w:szCs w:val="26"/>
              </w:rPr>
              <w:t xml:space="preserve"> поселений (проекты развития общественной инфраструктуры, основанные на местных инициативах)</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2 02 35118 10 0000 150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Субвенции бюджетам </w:t>
            </w:r>
            <w:r w:rsidRPr="00833814">
              <w:rPr>
                <w:color w:val="000000"/>
                <w:sz w:val="26"/>
                <w:szCs w:val="26"/>
              </w:rPr>
              <w:t>сельских</w:t>
            </w:r>
            <w:r w:rsidRPr="00833814">
              <w:rPr>
                <w:sz w:val="26"/>
                <w:szCs w:val="26"/>
              </w:rPr>
              <w:t xml:space="preserve"> поселений на осуществление первичного воинского учета на территориях, где отсутствуют военные комиссариаты</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p>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p>
          <w:p w:rsidR="00036841" w:rsidRPr="00833814" w:rsidRDefault="00036841" w:rsidP="00E5197E">
            <w:pPr>
              <w:jc w:val="center"/>
              <w:rPr>
                <w:color w:val="000000"/>
                <w:sz w:val="26"/>
                <w:szCs w:val="26"/>
              </w:rPr>
            </w:pPr>
            <w:r w:rsidRPr="00833814">
              <w:rPr>
                <w:color w:val="000000"/>
                <w:sz w:val="26"/>
                <w:szCs w:val="26"/>
              </w:rPr>
              <w:t>2 02 40014 10 0000 150</w:t>
            </w:r>
          </w:p>
          <w:p w:rsidR="00036841" w:rsidRPr="00833814" w:rsidRDefault="00036841" w:rsidP="00E5197E">
            <w:pPr>
              <w:jc w:val="center"/>
              <w:rPr>
                <w:color w:val="000000"/>
                <w:sz w:val="26"/>
                <w:szCs w:val="26"/>
              </w:rPr>
            </w:pP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Межбюджетные трансферты, передаваемые бюджетам </w:t>
            </w:r>
            <w:r w:rsidRPr="00833814">
              <w:rPr>
                <w:color w:val="000000"/>
                <w:sz w:val="26"/>
                <w:szCs w:val="26"/>
              </w:rPr>
              <w:t>сельских</w:t>
            </w:r>
            <w:r w:rsidRPr="00833814">
              <w:rPr>
                <w:sz w:val="26"/>
                <w:szCs w:val="26"/>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2 02 49999 10 5555 150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межбюджетные трансферты, передаваемые бюджетам сельских поселений (реализация программ формирования современной городской среды)</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2 02 49999 10 7201 150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отдельным вопросам местного значения) </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lastRenderedPageBreak/>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2 02 49999 10 7216 150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межбюджетные трансферты, передаваемые бюджетам сельских поселений (содержание, ремонт, капитальный ремонт, строительство и реконструкция автомобильных дорог общего пользования местного значения)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2 02 49999 10 7231 150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межбюджетные трансферты, передаваемые бюджетам сельских поселений (мероприятия по улучшению систем наружного освещения населенных пунктов Республики Башкортостан)</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2 02 49999 10 7235 150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proofErr w:type="gramStart"/>
            <w:r w:rsidRPr="00833814">
              <w:rPr>
                <w:sz w:val="26"/>
                <w:szCs w:val="26"/>
              </w:rPr>
              <w:t>Прочие межбюджетные трансферты, передаваемые бюджетам сельских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roofErr w:type="gramEnd"/>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2 02 49999 10 7247 150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межбюджетные трансферты, передаваемые бюджетам сельских поселений (проекты развития общественной инфраструктуры, основанные на местных инициативах)</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ind w:left="-93"/>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2 02 49999 10 7248 150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межбюджетные трансферты, передаваемые бюджетам сельских поселений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  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2 02 49999 10 7404 150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межбюджетные трансферты, передаваемые бюджетам </w:t>
            </w:r>
            <w:r w:rsidRPr="00833814">
              <w:rPr>
                <w:color w:val="000000"/>
                <w:sz w:val="26"/>
                <w:szCs w:val="26"/>
              </w:rPr>
              <w:t>сельских</w:t>
            </w:r>
            <w:r w:rsidRPr="00833814">
              <w:rPr>
                <w:sz w:val="26"/>
                <w:szCs w:val="26"/>
              </w:rPr>
              <w:t xml:space="preserve">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2 02 49999 10 7405 151</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межбюджетные трансферты, передаваемые бюджетам </w:t>
            </w:r>
            <w:r w:rsidRPr="00833814">
              <w:rPr>
                <w:color w:val="000000"/>
                <w:sz w:val="26"/>
                <w:szCs w:val="26"/>
              </w:rPr>
              <w:t>сельских</w:t>
            </w:r>
            <w:r w:rsidRPr="00833814">
              <w:rPr>
                <w:sz w:val="26"/>
                <w:szCs w:val="26"/>
              </w:rPr>
              <w:t xml:space="preserve"> поселений (премирование победителей республиканского конкурса «Лучший многоквартирный дом»)</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p w:rsidR="00036841" w:rsidRPr="00833814" w:rsidRDefault="00036841" w:rsidP="00E5197E">
            <w:pPr>
              <w:jc w:val="center"/>
              <w:rPr>
                <w:sz w:val="26"/>
                <w:szCs w:val="26"/>
              </w:rPr>
            </w:pP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2 02 90054 10 0000 150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Прочие безвозмездные поступления в бюджеты </w:t>
            </w:r>
            <w:r w:rsidRPr="00833814">
              <w:rPr>
                <w:color w:val="000000"/>
                <w:sz w:val="26"/>
                <w:szCs w:val="26"/>
              </w:rPr>
              <w:t>сельских</w:t>
            </w:r>
            <w:r w:rsidRPr="00833814">
              <w:rPr>
                <w:sz w:val="26"/>
                <w:szCs w:val="26"/>
              </w:rPr>
              <w:t xml:space="preserve"> поселений от бюджетов муниципальных районов </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2 07 05030 10 6100 150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безвозмездные поступления в бюджеты сельских поселений (прочие поступления)</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2 07 05030 10 6200 150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lastRenderedPageBreak/>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2 07 05030 10 6300 150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sz w:val="26"/>
                <w:szCs w:val="26"/>
              </w:rPr>
            </w:pPr>
            <w:r w:rsidRPr="00833814">
              <w:rPr>
                <w:color w:val="000000"/>
                <w:sz w:val="26"/>
                <w:szCs w:val="26"/>
              </w:rPr>
              <w:t>2 07 05030 10 6400 150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безвозмездные поступления в бюджеты сельских поселений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2 07 05030 10 6600 150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2 08 05000 10 0000 150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Перечисления из бюджетов </w:t>
            </w:r>
            <w:r w:rsidRPr="00833814">
              <w:rPr>
                <w:color w:val="000000"/>
                <w:sz w:val="26"/>
                <w:szCs w:val="26"/>
              </w:rPr>
              <w:t>сельских</w:t>
            </w:r>
            <w:r w:rsidRPr="00833814">
              <w:rPr>
                <w:sz w:val="26"/>
                <w:szCs w:val="26"/>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2 18 05010 10 0000 150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Доходы бюджетов </w:t>
            </w:r>
            <w:r w:rsidRPr="00833814">
              <w:rPr>
                <w:color w:val="000000"/>
                <w:sz w:val="26"/>
                <w:szCs w:val="26"/>
              </w:rPr>
              <w:t>сельских</w:t>
            </w:r>
            <w:r w:rsidRPr="00833814">
              <w:rPr>
                <w:sz w:val="26"/>
                <w:szCs w:val="26"/>
              </w:rPr>
              <w:t xml:space="preserve"> поселений от возврата бюджетными учреждениями остатков субсидий прошлых лет</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p>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p>
          <w:p w:rsidR="00036841" w:rsidRPr="00833814" w:rsidRDefault="00036841" w:rsidP="00E5197E">
            <w:pPr>
              <w:jc w:val="center"/>
              <w:rPr>
                <w:color w:val="000000"/>
                <w:sz w:val="26"/>
                <w:szCs w:val="26"/>
              </w:rPr>
            </w:pPr>
            <w:r w:rsidRPr="00833814">
              <w:rPr>
                <w:color w:val="000000"/>
                <w:sz w:val="26"/>
                <w:szCs w:val="26"/>
              </w:rPr>
              <w:t>2 18 05020 10 0000 150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Доходы бюджетов </w:t>
            </w:r>
            <w:r w:rsidRPr="00833814">
              <w:rPr>
                <w:color w:val="000000"/>
                <w:sz w:val="26"/>
                <w:szCs w:val="26"/>
              </w:rPr>
              <w:t>сельских</w:t>
            </w:r>
            <w:r w:rsidRPr="00833814">
              <w:rPr>
                <w:sz w:val="26"/>
                <w:szCs w:val="26"/>
              </w:rPr>
              <w:t xml:space="preserve"> поселений от возврата автономными учреждениями остатков субсидий прошлых лет</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  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2 18 05030 10 0000 150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Доходы бюджетов </w:t>
            </w:r>
            <w:r w:rsidRPr="00833814">
              <w:rPr>
                <w:color w:val="000000"/>
                <w:sz w:val="26"/>
                <w:szCs w:val="26"/>
              </w:rPr>
              <w:t>сельских</w:t>
            </w:r>
            <w:r w:rsidRPr="00833814">
              <w:rPr>
                <w:sz w:val="26"/>
                <w:szCs w:val="26"/>
              </w:rPr>
              <w:t xml:space="preserve"> поселений от возврата иными организациями остатков субсидий прошлых лет</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p>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p>
          <w:p w:rsidR="00036841" w:rsidRPr="00833814" w:rsidRDefault="00036841" w:rsidP="00E5197E">
            <w:pPr>
              <w:jc w:val="center"/>
              <w:rPr>
                <w:color w:val="000000"/>
                <w:sz w:val="26"/>
                <w:szCs w:val="26"/>
              </w:rPr>
            </w:pPr>
            <w:r w:rsidRPr="00833814">
              <w:rPr>
                <w:color w:val="000000"/>
                <w:sz w:val="26"/>
                <w:szCs w:val="26"/>
              </w:rPr>
              <w:t>2 18 60010 10 0000 150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Доходы бюджетов </w:t>
            </w:r>
            <w:r w:rsidRPr="00833814">
              <w:rPr>
                <w:color w:val="000000"/>
                <w:sz w:val="26"/>
                <w:szCs w:val="26"/>
              </w:rPr>
              <w:t>сельских</w:t>
            </w:r>
            <w:r w:rsidRPr="00833814">
              <w:rPr>
                <w:sz w:val="26"/>
                <w:szCs w:val="26"/>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2 18 60020 10 0000 150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Доходы бюджетов </w:t>
            </w:r>
            <w:r w:rsidRPr="00833814">
              <w:rPr>
                <w:color w:val="000000"/>
                <w:sz w:val="26"/>
                <w:szCs w:val="26"/>
              </w:rPr>
              <w:t>сельских</w:t>
            </w:r>
            <w:r w:rsidRPr="00833814">
              <w:rPr>
                <w:sz w:val="26"/>
                <w:szCs w:val="26"/>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036841" w:rsidRPr="00833814" w:rsidTr="00833814">
        <w:trPr>
          <w:cantSplit/>
          <w:trHeight w:val="375"/>
        </w:trPr>
        <w:tc>
          <w:tcPr>
            <w:tcW w:w="789" w:type="dxa"/>
            <w:tcBorders>
              <w:top w:val="single" w:sz="4" w:space="0" w:color="auto"/>
              <w:left w:val="single" w:sz="4" w:space="0" w:color="auto"/>
              <w:bottom w:val="single" w:sz="4" w:space="0" w:color="auto"/>
              <w:right w:val="single" w:sz="4" w:space="0" w:color="auto"/>
            </w:tcBorders>
          </w:tcPr>
          <w:p w:rsidR="00036841" w:rsidRPr="00833814" w:rsidRDefault="00036841" w:rsidP="00E5197E">
            <w:pPr>
              <w:jc w:val="center"/>
              <w:rPr>
                <w:sz w:val="26"/>
                <w:szCs w:val="26"/>
              </w:rPr>
            </w:pPr>
            <w:r w:rsidRPr="00833814">
              <w:rPr>
                <w:sz w:val="26"/>
                <w:szCs w:val="26"/>
              </w:rPr>
              <w:t>791</w:t>
            </w:r>
          </w:p>
        </w:tc>
        <w:tc>
          <w:tcPr>
            <w:tcW w:w="3060" w:type="dxa"/>
            <w:tcBorders>
              <w:top w:val="single" w:sz="4" w:space="0" w:color="auto"/>
              <w:left w:val="nil"/>
              <w:bottom w:val="single" w:sz="4" w:space="0" w:color="auto"/>
              <w:right w:val="single" w:sz="4" w:space="0" w:color="auto"/>
            </w:tcBorders>
          </w:tcPr>
          <w:p w:rsidR="00036841" w:rsidRPr="00833814" w:rsidRDefault="00036841" w:rsidP="00E5197E">
            <w:pPr>
              <w:jc w:val="center"/>
              <w:rPr>
                <w:color w:val="000000"/>
                <w:sz w:val="26"/>
                <w:szCs w:val="26"/>
              </w:rPr>
            </w:pPr>
            <w:r w:rsidRPr="00833814">
              <w:rPr>
                <w:color w:val="000000"/>
                <w:sz w:val="26"/>
                <w:szCs w:val="26"/>
              </w:rPr>
              <w:t>2 19 60010 10 0000 150</w:t>
            </w:r>
          </w:p>
        </w:tc>
        <w:tc>
          <w:tcPr>
            <w:tcW w:w="6089" w:type="dxa"/>
            <w:tcBorders>
              <w:top w:val="single" w:sz="4" w:space="0" w:color="auto"/>
              <w:left w:val="nil"/>
              <w:bottom w:val="single" w:sz="4" w:space="0" w:color="auto"/>
              <w:right w:val="single" w:sz="4" w:space="0" w:color="auto"/>
            </w:tcBorders>
          </w:tcPr>
          <w:p w:rsidR="00036841" w:rsidRPr="00833814" w:rsidRDefault="00036841" w:rsidP="00E5197E">
            <w:pPr>
              <w:rPr>
                <w:sz w:val="26"/>
                <w:szCs w:val="26"/>
              </w:rPr>
            </w:pPr>
            <w:r w:rsidRPr="00833814">
              <w:rPr>
                <w:sz w:val="26"/>
                <w:szCs w:val="26"/>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833814">
              <w:rPr>
                <w:color w:val="000000"/>
                <w:sz w:val="26"/>
                <w:szCs w:val="26"/>
              </w:rPr>
              <w:t>сельских</w:t>
            </w:r>
            <w:r w:rsidRPr="00833814">
              <w:rPr>
                <w:sz w:val="26"/>
                <w:szCs w:val="26"/>
              </w:rPr>
              <w:t xml:space="preserve"> поселений</w:t>
            </w:r>
          </w:p>
        </w:tc>
      </w:tr>
    </w:tbl>
    <w:p w:rsidR="00036841" w:rsidRDefault="00036841" w:rsidP="00036841">
      <w:pPr>
        <w:pStyle w:val="1"/>
        <w:ind w:left="0" w:right="560"/>
        <w:rPr>
          <w:szCs w:val="28"/>
        </w:rPr>
      </w:pPr>
      <w:r>
        <w:rPr>
          <w:szCs w:val="28"/>
        </w:rPr>
        <w:t xml:space="preserve">                                                                                       </w:t>
      </w:r>
    </w:p>
    <w:p w:rsidR="00036841" w:rsidRDefault="00036841" w:rsidP="00036841">
      <w:pPr>
        <w:pStyle w:val="1"/>
        <w:ind w:left="0" w:right="560"/>
        <w:rPr>
          <w:szCs w:val="28"/>
        </w:rPr>
      </w:pPr>
    </w:p>
    <w:p w:rsidR="00241144" w:rsidRPr="005B1C7E" w:rsidRDefault="00036841" w:rsidP="00036841">
      <w:pPr>
        <w:pStyle w:val="a9"/>
        <w:rPr>
          <w:sz w:val="28"/>
          <w:szCs w:val="28"/>
          <w:lang w:val="tt-RU"/>
        </w:rPr>
      </w:pPr>
      <w:r>
        <w:t xml:space="preserve">                                                            </w:t>
      </w:r>
    </w:p>
    <w:sectPr w:rsidR="00241144" w:rsidRPr="005B1C7E" w:rsidSect="00833814">
      <w:pgSz w:w="11906" w:h="16838"/>
      <w:pgMar w:top="567" w:right="851"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altName w:val="Cambria"/>
    <w:panose1 w:val="02020500000000000000"/>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14BF6"/>
    <w:multiLevelType w:val="hybridMultilevel"/>
    <w:tmpl w:val="25B2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B6192"/>
    <w:multiLevelType w:val="hybridMultilevel"/>
    <w:tmpl w:val="82C6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76991"/>
    <w:multiLevelType w:val="hybridMultilevel"/>
    <w:tmpl w:val="26828C7A"/>
    <w:lvl w:ilvl="0" w:tplc="C94E64B6">
      <w:start w:val="1"/>
      <w:numFmt w:val="decimal"/>
      <w:lvlText w:val="%1."/>
      <w:lvlJc w:val="left"/>
      <w:pPr>
        <w:tabs>
          <w:tab w:val="num" w:pos="945"/>
        </w:tabs>
        <w:ind w:left="945" w:hanging="4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4CA"/>
    <w:rsid w:val="0002779D"/>
    <w:rsid w:val="00036841"/>
    <w:rsid w:val="000E0636"/>
    <w:rsid w:val="00106458"/>
    <w:rsid w:val="001275AE"/>
    <w:rsid w:val="00156BBD"/>
    <w:rsid w:val="0019200C"/>
    <w:rsid w:val="001A12FC"/>
    <w:rsid w:val="00204A35"/>
    <w:rsid w:val="00241144"/>
    <w:rsid w:val="00243541"/>
    <w:rsid w:val="0027715D"/>
    <w:rsid w:val="0028571A"/>
    <w:rsid w:val="002A0FD0"/>
    <w:rsid w:val="00336AB5"/>
    <w:rsid w:val="003863FD"/>
    <w:rsid w:val="00403405"/>
    <w:rsid w:val="00436198"/>
    <w:rsid w:val="00467980"/>
    <w:rsid w:val="004854FF"/>
    <w:rsid w:val="004F0130"/>
    <w:rsid w:val="005A5D69"/>
    <w:rsid w:val="005B1C7E"/>
    <w:rsid w:val="005B527D"/>
    <w:rsid w:val="005B6700"/>
    <w:rsid w:val="005D1200"/>
    <w:rsid w:val="005E1F82"/>
    <w:rsid w:val="005F0B94"/>
    <w:rsid w:val="005F1FAB"/>
    <w:rsid w:val="006A02D6"/>
    <w:rsid w:val="006D11B8"/>
    <w:rsid w:val="0074009D"/>
    <w:rsid w:val="007B37AE"/>
    <w:rsid w:val="007D5036"/>
    <w:rsid w:val="007E7500"/>
    <w:rsid w:val="00816CF2"/>
    <w:rsid w:val="008247DB"/>
    <w:rsid w:val="00831B1D"/>
    <w:rsid w:val="00833814"/>
    <w:rsid w:val="008564CC"/>
    <w:rsid w:val="00861BBE"/>
    <w:rsid w:val="009D6984"/>
    <w:rsid w:val="00A453F9"/>
    <w:rsid w:val="00A55DA2"/>
    <w:rsid w:val="00AD13A8"/>
    <w:rsid w:val="00B0188E"/>
    <w:rsid w:val="00B1212A"/>
    <w:rsid w:val="00B14C82"/>
    <w:rsid w:val="00BF517C"/>
    <w:rsid w:val="00C154CA"/>
    <w:rsid w:val="00C30E45"/>
    <w:rsid w:val="00CF29EC"/>
    <w:rsid w:val="00D86657"/>
    <w:rsid w:val="00D90C05"/>
    <w:rsid w:val="00F57243"/>
    <w:rsid w:val="00FB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C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C154CA"/>
    <w:pPr>
      <w:keepNext/>
      <w:numPr>
        <w:numId w:val="1"/>
      </w:numPr>
      <w:jc w:val="center"/>
      <w:outlineLvl w:val="0"/>
    </w:pPr>
    <w:rPr>
      <w:rFonts w:ascii="Bash Times New Rozaliya" w:hAnsi="Bash Times New Rozaliya" w:cs="Bash Times New Rozaliya"/>
      <w:b/>
      <w:bCs/>
      <w:sz w:val="28"/>
      <w:szCs w:val="20"/>
      <w:lang w:val="tt-RU"/>
    </w:rPr>
  </w:style>
  <w:style w:type="paragraph" w:styleId="2">
    <w:name w:val="heading 2"/>
    <w:basedOn w:val="a"/>
    <w:next w:val="a"/>
    <w:link w:val="20"/>
    <w:qFormat/>
    <w:rsid w:val="00C154CA"/>
    <w:pPr>
      <w:keepNext/>
      <w:numPr>
        <w:ilvl w:val="1"/>
        <w:numId w:val="1"/>
      </w:numPr>
      <w:jc w:val="center"/>
      <w:outlineLvl w:val="1"/>
    </w:pPr>
    <w:rPr>
      <w:szCs w:val="20"/>
      <w:lang w:val="en-US"/>
    </w:rPr>
  </w:style>
  <w:style w:type="paragraph" w:styleId="5">
    <w:name w:val="heading 5"/>
    <w:basedOn w:val="a"/>
    <w:next w:val="a"/>
    <w:link w:val="50"/>
    <w:semiHidden/>
    <w:unhideWhenUsed/>
    <w:qFormat/>
    <w:rsid w:val="00C154CA"/>
    <w:pPr>
      <w:keepNext/>
      <w:widowControl/>
      <w:numPr>
        <w:ilvl w:val="4"/>
        <w:numId w:val="2"/>
      </w:numPr>
      <w:spacing w:line="216" w:lineRule="auto"/>
      <w:jc w:val="center"/>
      <w:outlineLvl w:val="4"/>
    </w:pPr>
    <w:rPr>
      <w:rFonts w:ascii="Rom Bsh" w:eastAsia="Times New Roman" w:hAnsi="Rom Bsh" w:cs="Times New Roman"/>
      <w:b/>
      <w:bCs/>
      <w:spacing w:val="-2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4CA"/>
    <w:rPr>
      <w:rFonts w:ascii="Bash Times New Rozaliya" w:eastAsia="SimSun" w:hAnsi="Bash Times New Rozaliya" w:cs="Bash Times New Rozaliya"/>
      <w:b/>
      <w:bCs/>
      <w:kern w:val="1"/>
      <w:sz w:val="28"/>
      <w:szCs w:val="20"/>
      <w:lang w:val="tt-RU" w:eastAsia="zh-CN" w:bidi="hi-IN"/>
    </w:rPr>
  </w:style>
  <w:style w:type="character" w:customStyle="1" w:styleId="20">
    <w:name w:val="Заголовок 2 Знак"/>
    <w:basedOn w:val="a0"/>
    <w:link w:val="2"/>
    <w:rsid w:val="00C154CA"/>
    <w:rPr>
      <w:rFonts w:ascii="Times New Roman" w:eastAsia="SimSun" w:hAnsi="Times New Roman" w:cs="Mangal"/>
      <w:kern w:val="1"/>
      <w:sz w:val="24"/>
      <w:szCs w:val="20"/>
      <w:lang w:val="en-US" w:eastAsia="zh-CN" w:bidi="hi-IN"/>
    </w:rPr>
  </w:style>
  <w:style w:type="character" w:customStyle="1" w:styleId="50">
    <w:name w:val="Заголовок 5 Знак"/>
    <w:basedOn w:val="a0"/>
    <w:link w:val="5"/>
    <w:semiHidden/>
    <w:rsid w:val="00C154CA"/>
    <w:rPr>
      <w:rFonts w:ascii="Rom Bsh" w:eastAsia="Times New Roman" w:hAnsi="Rom Bsh" w:cs="Times New Roman"/>
      <w:b/>
      <w:bCs/>
      <w:spacing w:val="-20"/>
      <w:sz w:val="20"/>
      <w:szCs w:val="20"/>
      <w:lang w:eastAsia="ar-SA"/>
    </w:rPr>
  </w:style>
  <w:style w:type="paragraph" w:styleId="a3">
    <w:name w:val="Body Text"/>
    <w:basedOn w:val="a"/>
    <w:link w:val="a4"/>
    <w:rsid w:val="00C154CA"/>
    <w:pPr>
      <w:spacing w:after="120"/>
    </w:pPr>
  </w:style>
  <w:style w:type="character" w:customStyle="1" w:styleId="a4">
    <w:name w:val="Основной текст Знак"/>
    <w:basedOn w:val="a0"/>
    <w:link w:val="a3"/>
    <w:rsid w:val="00C154CA"/>
    <w:rPr>
      <w:rFonts w:ascii="Times New Roman" w:eastAsia="SimSun" w:hAnsi="Times New Roman" w:cs="Mangal"/>
      <w:kern w:val="1"/>
      <w:sz w:val="24"/>
      <w:szCs w:val="24"/>
      <w:lang w:eastAsia="zh-CN" w:bidi="hi-IN"/>
    </w:rPr>
  </w:style>
  <w:style w:type="paragraph" w:customStyle="1" w:styleId="a5">
    <w:name w:val="Знак Знак Знак Знак Знак Знак Знак Знак Знак Знак Знак Знак Знак"/>
    <w:basedOn w:val="a"/>
    <w:rsid w:val="00B1212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6">
    <w:name w:val="List Paragraph"/>
    <w:basedOn w:val="a"/>
    <w:uiPriority w:val="34"/>
    <w:qFormat/>
    <w:rsid w:val="00241144"/>
    <w:pPr>
      <w:ind w:left="720"/>
      <w:contextualSpacing/>
    </w:pPr>
    <w:rPr>
      <w:szCs w:val="21"/>
    </w:rPr>
  </w:style>
  <w:style w:type="table" w:styleId="a7">
    <w:name w:val="Table Grid"/>
    <w:basedOn w:val="a1"/>
    <w:uiPriority w:val="59"/>
    <w:rsid w:val="00241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9D6984"/>
    <w:rPr>
      <w:color w:val="0000FF"/>
      <w:u w:val="single"/>
    </w:rPr>
  </w:style>
  <w:style w:type="paragraph" w:styleId="a9">
    <w:name w:val="No Spacing"/>
    <w:uiPriority w:val="1"/>
    <w:qFormat/>
    <w:rsid w:val="005D1200"/>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ConsNonformat">
    <w:name w:val="ConsNonformat"/>
    <w:rsid w:val="005D120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5B1C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B1C7E"/>
    <w:pPr>
      <w:autoSpaceDE w:val="0"/>
      <w:autoSpaceDN w:val="0"/>
      <w:adjustRightInd w:val="0"/>
      <w:spacing w:after="0" w:line="240" w:lineRule="auto"/>
      <w:ind w:firstLine="720"/>
    </w:pPr>
    <w:rPr>
      <w:rFonts w:ascii="Arial" w:eastAsia="SimSun" w:hAnsi="Arial" w:cs="Arial"/>
      <w:sz w:val="20"/>
      <w:szCs w:val="20"/>
      <w:lang w:eastAsia="zh-CN"/>
    </w:rPr>
  </w:style>
  <w:style w:type="paragraph" w:styleId="aa">
    <w:name w:val="header"/>
    <w:basedOn w:val="a"/>
    <w:link w:val="ab"/>
    <w:uiPriority w:val="99"/>
    <w:rsid w:val="00036841"/>
    <w:pPr>
      <w:widowControl/>
      <w:tabs>
        <w:tab w:val="center" w:pos="4677"/>
        <w:tab w:val="right" w:pos="9355"/>
      </w:tabs>
      <w:suppressAutoHyphens w:val="0"/>
    </w:pPr>
    <w:rPr>
      <w:rFonts w:eastAsia="Times New Roman" w:cs="Times New Roman"/>
      <w:kern w:val="0"/>
      <w:lang w:eastAsia="ru-RU" w:bidi="ar-SA"/>
    </w:rPr>
  </w:style>
  <w:style w:type="character" w:customStyle="1" w:styleId="ab">
    <w:name w:val="Верхний колонтитул Знак"/>
    <w:basedOn w:val="a0"/>
    <w:link w:val="aa"/>
    <w:uiPriority w:val="99"/>
    <w:rsid w:val="000368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3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Чапаевский сельсовет</dc:creator>
  <cp:lastModifiedBy>Чапаевский сельсовет</cp:lastModifiedBy>
  <cp:revision>18</cp:revision>
  <cp:lastPrinted>2020-12-29T08:18:00Z</cp:lastPrinted>
  <dcterms:created xsi:type="dcterms:W3CDTF">2018-05-03T11:33:00Z</dcterms:created>
  <dcterms:modified xsi:type="dcterms:W3CDTF">2020-12-29T08:19:00Z</dcterms:modified>
</cp:coreProperties>
</file>