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023CE6" w:rsidTr="006C7CC9">
        <w:trPr>
          <w:cantSplit/>
          <w:trHeight w:val="1180"/>
        </w:trPr>
        <w:tc>
          <w:tcPr>
            <w:tcW w:w="3827" w:type="dxa"/>
          </w:tcPr>
          <w:p w:rsidR="00023CE6" w:rsidRDefault="00023CE6" w:rsidP="006C7CC9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23CE6" w:rsidRDefault="00023CE6" w:rsidP="006C7CC9">
            <w:pPr>
              <w:pStyle w:val="4"/>
              <w:jc w:val="left"/>
            </w:pPr>
            <w:r>
              <w:t>РЕСПУБЛИКА  БАШКОРТОСТАН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023CE6" w:rsidTr="006C7CC9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023CE6" w:rsidRDefault="00023CE6" w:rsidP="006C7CC9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3CE6" w:rsidRDefault="00023CE6" w:rsidP="006C7CC9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023CE6" w:rsidRDefault="00023CE6" w:rsidP="006C7CC9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с.Подгорное,</w:t>
            </w:r>
          </w:p>
          <w:p w:rsidR="00023CE6" w:rsidRDefault="00023CE6" w:rsidP="006C7CC9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ул.Советская, </w:t>
            </w:r>
            <w:r>
              <w:rPr>
                <w:sz w:val="20"/>
              </w:rPr>
              <w:t>35</w:t>
            </w:r>
          </w:p>
          <w:p w:rsidR="00023CE6" w:rsidRDefault="00023CE6" w:rsidP="006C7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023CE6" w:rsidRDefault="00023CE6" w:rsidP="00023CE6">
      <w:pPr>
        <w:rPr>
          <w:sz w:val="26"/>
        </w:rPr>
      </w:pPr>
    </w:p>
    <w:p w:rsidR="0042656E" w:rsidRDefault="0042656E" w:rsidP="0042656E">
      <w:pPr>
        <w:jc w:val="center"/>
        <w:rPr>
          <w:sz w:val="26"/>
        </w:rPr>
      </w:pPr>
      <w:r>
        <w:rPr>
          <w:rFonts w:ascii="Rom Bsh" w:hAnsi="Rom Bsh"/>
          <w:b/>
          <w:sz w:val="26"/>
        </w:rPr>
        <w:t>БОЙОРО:</w:t>
      </w:r>
      <w:r>
        <w:rPr>
          <w:sz w:val="26"/>
        </w:rPr>
        <w:t xml:space="preserve">                                 </w:t>
      </w:r>
      <w:r>
        <w:rPr>
          <w:b/>
          <w:sz w:val="26"/>
        </w:rPr>
        <w:t>№</w:t>
      </w:r>
      <w:r w:rsidRPr="00595F4E">
        <w:rPr>
          <w:b/>
          <w:sz w:val="26"/>
        </w:rPr>
        <w:t xml:space="preserve"> </w:t>
      </w:r>
      <w:r w:rsidR="00523B70">
        <w:rPr>
          <w:b/>
          <w:sz w:val="26"/>
        </w:rPr>
        <w:t>8</w:t>
      </w:r>
      <w:r>
        <w:rPr>
          <w:sz w:val="26"/>
        </w:rPr>
        <w:t xml:space="preserve">                  </w:t>
      </w:r>
      <w:r>
        <w:rPr>
          <w:b/>
          <w:sz w:val="26"/>
        </w:rPr>
        <w:t>РАСПОРЯЖЕНИЕ</w:t>
      </w:r>
    </w:p>
    <w:p w:rsidR="0042656E" w:rsidRDefault="0042656E" w:rsidP="0042656E">
      <w:pPr>
        <w:rPr>
          <w:sz w:val="26"/>
        </w:rPr>
      </w:pPr>
      <w:r>
        <w:rPr>
          <w:sz w:val="26"/>
        </w:rPr>
        <w:t xml:space="preserve">            </w:t>
      </w:r>
    </w:p>
    <w:p w:rsidR="0042656E" w:rsidRPr="00EF5FBA" w:rsidRDefault="000B01B0" w:rsidP="0042656E">
      <w:r>
        <w:t xml:space="preserve">     </w:t>
      </w:r>
      <w:r w:rsidR="00523B70">
        <w:t>28</w:t>
      </w:r>
      <w:r>
        <w:t xml:space="preserve"> </w:t>
      </w:r>
      <w:r w:rsidR="00523B70">
        <w:t xml:space="preserve">сентябрь </w:t>
      </w:r>
      <w:r w:rsidR="00603DB1">
        <w:rPr>
          <w:szCs w:val="28"/>
        </w:rPr>
        <w:t>2020</w:t>
      </w:r>
      <w:r w:rsidR="00CE1E9E">
        <w:rPr>
          <w:szCs w:val="28"/>
        </w:rPr>
        <w:t xml:space="preserve"> </w:t>
      </w:r>
      <w:proofErr w:type="spellStart"/>
      <w:r w:rsidR="0042656E">
        <w:t>й</w:t>
      </w:r>
      <w:proofErr w:type="spellEnd"/>
      <w:r w:rsidR="0042656E">
        <w:t xml:space="preserve">.                                           </w:t>
      </w:r>
      <w:r w:rsidR="0042656E" w:rsidRPr="00F62230">
        <w:t xml:space="preserve"> </w:t>
      </w:r>
      <w:r w:rsidR="0042656E">
        <w:t xml:space="preserve">        </w:t>
      </w:r>
      <w:r w:rsidR="00523B70">
        <w:t>28 сентября</w:t>
      </w:r>
      <w:r w:rsidR="00603DB1">
        <w:t xml:space="preserve">  2020</w:t>
      </w:r>
      <w:r w:rsidR="0042656E">
        <w:t xml:space="preserve"> г.</w:t>
      </w:r>
    </w:p>
    <w:p w:rsidR="0042656E" w:rsidRDefault="0042656E" w:rsidP="0042656E"/>
    <w:p w:rsidR="00D70B71" w:rsidRDefault="00D70B71" w:rsidP="00D70B71">
      <w:pPr>
        <w:jc w:val="center"/>
      </w:pPr>
    </w:p>
    <w:p w:rsidR="00D70B71" w:rsidRDefault="00D70B71" w:rsidP="00D70B71">
      <w:pPr>
        <w:jc w:val="center"/>
      </w:pPr>
    </w:p>
    <w:p w:rsidR="00D70B71" w:rsidRDefault="00D70B71" w:rsidP="00D70B71"/>
    <w:p w:rsidR="00D70B71" w:rsidRPr="001B66CC" w:rsidRDefault="00D70B71" w:rsidP="00D70B71"/>
    <w:p w:rsidR="0042656E" w:rsidRDefault="00523B70" w:rsidP="0042656E">
      <w:pPr>
        <w:jc w:val="both"/>
        <w:rPr>
          <w:szCs w:val="28"/>
        </w:rPr>
      </w:pPr>
      <w:r>
        <w:rPr>
          <w:szCs w:val="28"/>
        </w:rPr>
        <w:t xml:space="preserve">       На основании постановления главы Кугарчинского района </w:t>
      </w:r>
      <w:proofErr w:type="spellStart"/>
      <w:r>
        <w:rPr>
          <w:szCs w:val="28"/>
        </w:rPr>
        <w:t>Янбаева</w:t>
      </w:r>
      <w:proofErr w:type="spellEnd"/>
      <w:r>
        <w:rPr>
          <w:szCs w:val="28"/>
        </w:rPr>
        <w:t xml:space="preserve"> Г.Г. №665 от 22.09.2020 о проведении Дня пожилых людей организациям</w:t>
      </w:r>
      <w:r w:rsidR="00C24661">
        <w:rPr>
          <w:szCs w:val="28"/>
        </w:rPr>
        <w:t>,</w:t>
      </w:r>
      <w:r>
        <w:rPr>
          <w:szCs w:val="28"/>
        </w:rPr>
        <w:t xml:space="preserve">  действующим на территории администрации сельского поселения Чапаевский сельсовет:</w:t>
      </w:r>
    </w:p>
    <w:p w:rsidR="00523B70" w:rsidRDefault="00523B70" w:rsidP="0042656E">
      <w:pPr>
        <w:jc w:val="both"/>
        <w:rPr>
          <w:szCs w:val="28"/>
        </w:rPr>
      </w:pPr>
    </w:p>
    <w:p w:rsidR="00523B70" w:rsidRDefault="00523B70" w:rsidP="0042656E">
      <w:pPr>
        <w:jc w:val="both"/>
        <w:rPr>
          <w:szCs w:val="28"/>
        </w:rPr>
      </w:pPr>
      <w:r>
        <w:rPr>
          <w:szCs w:val="28"/>
        </w:rPr>
        <w:t>-  СПК «</w:t>
      </w:r>
      <w:proofErr w:type="spellStart"/>
      <w:r>
        <w:rPr>
          <w:szCs w:val="28"/>
        </w:rPr>
        <w:t>к-з</w:t>
      </w:r>
      <w:proofErr w:type="spellEnd"/>
      <w:r>
        <w:rPr>
          <w:szCs w:val="28"/>
        </w:rPr>
        <w:t xml:space="preserve"> Им. Чапаева»</w:t>
      </w:r>
    </w:p>
    <w:p w:rsidR="00523B70" w:rsidRDefault="00523B70" w:rsidP="0042656E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Подгорнское</w:t>
      </w:r>
      <w:proofErr w:type="spellEnd"/>
      <w:r>
        <w:rPr>
          <w:szCs w:val="28"/>
        </w:rPr>
        <w:t xml:space="preserve"> отделение связи</w:t>
      </w:r>
    </w:p>
    <w:p w:rsidR="00523B70" w:rsidRDefault="00523B70" w:rsidP="0042656E">
      <w:pPr>
        <w:jc w:val="both"/>
        <w:rPr>
          <w:szCs w:val="28"/>
        </w:rPr>
      </w:pPr>
      <w:r>
        <w:rPr>
          <w:szCs w:val="28"/>
        </w:rPr>
        <w:t>- Филиал Кугарчинского ОСБ 4588/012</w:t>
      </w:r>
    </w:p>
    <w:p w:rsidR="00523B70" w:rsidRDefault="00523B70" w:rsidP="0042656E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Подгорнский</w:t>
      </w:r>
      <w:proofErr w:type="spellEnd"/>
      <w:r>
        <w:rPr>
          <w:szCs w:val="28"/>
        </w:rPr>
        <w:t xml:space="preserve"> сельский дом Культуры</w:t>
      </w:r>
    </w:p>
    <w:p w:rsidR="00523B70" w:rsidRDefault="00523B70" w:rsidP="0042656E">
      <w:pPr>
        <w:jc w:val="both"/>
        <w:rPr>
          <w:szCs w:val="28"/>
        </w:rPr>
      </w:pPr>
      <w:r>
        <w:rPr>
          <w:szCs w:val="28"/>
        </w:rPr>
        <w:t>- Подгорнская сельская Библиотека</w:t>
      </w:r>
    </w:p>
    <w:p w:rsidR="00523B70" w:rsidRDefault="00523B70" w:rsidP="0042656E">
      <w:pPr>
        <w:jc w:val="both"/>
        <w:rPr>
          <w:szCs w:val="28"/>
        </w:rPr>
      </w:pPr>
      <w:r>
        <w:rPr>
          <w:szCs w:val="28"/>
        </w:rPr>
        <w:t xml:space="preserve">- Филиал МБОУ СОШ д. Воскресенское ООШ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Подгорное</w:t>
      </w:r>
    </w:p>
    <w:p w:rsidR="00523B70" w:rsidRDefault="00523B70" w:rsidP="0042656E">
      <w:pPr>
        <w:jc w:val="both"/>
        <w:rPr>
          <w:szCs w:val="28"/>
        </w:rPr>
      </w:pPr>
      <w:r>
        <w:rPr>
          <w:szCs w:val="28"/>
        </w:rPr>
        <w:t>- МАДОУ детский сад «Улыбка»</w:t>
      </w:r>
    </w:p>
    <w:p w:rsidR="00523B70" w:rsidRDefault="00523B70" w:rsidP="0042656E">
      <w:pPr>
        <w:jc w:val="both"/>
        <w:rPr>
          <w:szCs w:val="28"/>
        </w:rPr>
      </w:pPr>
      <w:r>
        <w:rPr>
          <w:szCs w:val="28"/>
        </w:rPr>
        <w:t>- ГБУ Кумертауский ПНИ ОССО граждан пожилого возраста и инвалидов в Кугарчинском районе</w:t>
      </w:r>
    </w:p>
    <w:p w:rsidR="00523B70" w:rsidRDefault="00523B70" w:rsidP="0042656E">
      <w:pPr>
        <w:jc w:val="both"/>
        <w:rPr>
          <w:szCs w:val="28"/>
        </w:rPr>
      </w:pPr>
      <w:r>
        <w:rPr>
          <w:szCs w:val="28"/>
        </w:rPr>
        <w:t>- Подгорнская сельская врачебная амбулатория</w:t>
      </w:r>
    </w:p>
    <w:p w:rsidR="00C24661" w:rsidRDefault="00C24661" w:rsidP="0042656E">
      <w:pPr>
        <w:jc w:val="both"/>
        <w:rPr>
          <w:szCs w:val="28"/>
        </w:rPr>
      </w:pPr>
    </w:p>
    <w:p w:rsidR="00C24661" w:rsidRDefault="00C24661" w:rsidP="0042656E">
      <w:pPr>
        <w:jc w:val="both"/>
        <w:rPr>
          <w:szCs w:val="28"/>
        </w:rPr>
      </w:pPr>
      <w:r>
        <w:rPr>
          <w:szCs w:val="28"/>
        </w:rPr>
        <w:t>поздравить своих пенсионеров с Днём пожилых людей.</w:t>
      </w:r>
    </w:p>
    <w:p w:rsidR="00523B70" w:rsidRDefault="00523B70" w:rsidP="0042656E">
      <w:pPr>
        <w:jc w:val="both"/>
        <w:rPr>
          <w:szCs w:val="28"/>
        </w:rPr>
      </w:pPr>
    </w:p>
    <w:p w:rsidR="00523B70" w:rsidRDefault="00523B70" w:rsidP="0042656E">
      <w:pPr>
        <w:jc w:val="both"/>
        <w:rPr>
          <w:szCs w:val="28"/>
        </w:rPr>
      </w:pPr>
    </w:p>
    <w:p w:rsidR="00523B70" w:rsidRPr="002F1172" w:rsidRDefault="00523B70" w:rsidP="0042656E">
      <w:pPr>
        <w:jc w:val="both"/>
        <w:rPr>
          <w:szCs w:val="28"/>
        </w:rPr>
      </w:pPr>
    </w:p>
    <w:p w:rsidR="0042656E" w:rsidRDefault="0042656E" w:rsidP="0042656E"/>
    <w:p w:rsidR="00D70B71" w:rsidRDefault="00D70B71" w:rsidP="0042656E"/>
    <w:p w:rsidR="00D70B71" w:rsidRDefault="00D70B71" w:rsidP="0042656E"/>
    <w:p w:rsidR="0042656E" w:rsidRPr="004E746D" w:rsidRDefault="00387F1E" w:rsidP="0042656E">
      <w:r>
        <w:t>Глава</w:t>
      </w:r>
      <w:r w:rsidR="0042656E">
        <w:t xml:space="preserve">  сельского поселения                           </w:t>
      </w:r>
      <w:r w:rsidR="00001C5F">
        <w:t xml:space="preserve">       </w:t>
      </w:r>
      <w:r>
        <w:t xml:space="preserve">                Назарова Л. В.</w:t>
      </w: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sectPr w:rsidR="00023CE6" w:rsidSect="006C2F2D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E6"/>
    <w:rsid w:val="00001C5F"/>
    <w:rsid w:val="00023CE6"/>
    <w:rsid w:val="00030EDD"/>
    <w:rsid w:val="00094951"/>
    <w:rsid w:val="000A2A58"/>
    <w:rsid w:val="000B01B0"/>
    <w:rsid w:val="00124082"/>
    <w:rsid w:val="00257C6D"/>
    <w:rsid w:val="002D1FCB"/>
    <w:rsid w:val="002E4DC3"/>
    <w:rsid w:val="002F0037"/>
    <w:rsid w:val="00355A5E"/>
    <w:rsid w:val="00387F1E"/>
    <w:rsid w:val="00401479"/>
    <w:rsid w:val="0042656E"/>
    <w:rsid w:val="00456FAE"/>
    <w:rsid w:val="00462A85"/>
    <w:rsid w:val="00470760"/>
    <w:rsid w:val="004733E4"/>
    <w:rsid w:val="00480C30"/>
    <w:rsid w:val="004A4313"/>
    <w:rsid w:val="004D0C2E"/>
    <w:rsid w:val="00523B70"/>
    <w:rsid w:val="005A5467"/>
    <w:rsid w:val="005A5D69"/>
    <w:rsid w:val="005B2BFC"/>
    <w:rsid w:val="005D20B0"/>
    <w:rsid w:val="00603DB1"/>
    <w:rsid w:val="00623451"/>
    <w:rsid w:val="00662315"/>
    <w:rsid w:val="006F6603"/>
    <w:rsid w:val="007C3CD4"/>
    <w:rsid w:val="007D0FA9"/>
    <w:rsid w:val="008044F0"/>
    <w:rsid w:val="00826FCB"/>
    <w:rsid w:val="00843E33"/>
    <w:rsid w:val="00897204"/>
    <w:rsid w:val="008E551E"/>
    <w:rsid w:val="00AF64AB"/>
    <w:rsid w:val="00B0188E"/>
    <w:rsid w:val="00B15B15"/>
    <w:rsid w:val="00B42903"/>
    <w:rsid w:val="00B54B25"/>
    <w:rsid w:val="00B5602A"/>
    <w:rsid w:val="00C00120"/>
    <w:rsid w:val="00C24661"/>
    <w:rsid w:val="00C339BF"/>
    <w:rsid w:val="00CC5E0A"/>
    <w:rsid w:val="00CE1E9E"/>
    <w:rsid w:val="00CF43A7"/>
    <w:rsid w:val="00D23590"/>
    <w:rsid w:val="00D51CB5"/>
    <w:rsid w:val="00D70B71"/>
    <w:rsid w:val="00D93092"/>
    <w:rsid w:val="00DA54B8"/>
    <w:rsid w:val="00E6157F"/>
    <w:rsid w:val="00E82AF4"/>
    <w:rsid w:val="00F9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40</cp:revision>
  <cp:lastPrinted>2020-09-28T06:00:00Z</cp:lastPrinted>
  <dcterms:created xsi:type="dcterms:W3CDTF">2016-06-20T09:41:00Z</dcterms:created>
  <dcterms:modified xsi:type="dcterms:W3CDTF">2020-09-28T06:02:00Z</dcterms:modified>
</cp:coreProperties>
</file>