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6C" w:rsidRDefault="0063456C" w:rsidP="0063456C">
      <w:pPr>
        <w:ind w:left="-993"/>
      </w:pPr>
      <w:r>
        <w:t xml:space="preserve">   </w:t>
      </w:r>
    </w:p>
    <w:tbl>
      <w:tblPr>
        <w:tblpPr w:leftFromText="180" w:rightFromText="180" w:bottomFromText="200" w:vertAnchor="text" w:horzAnchor="margin" w:tblpY="-528"/>
        <w:tblW w:w="9825" w:type="dxa"/>
        <w:tblLayout w:type="fixed"/>
        <w:tblLook w:val="04A0"/>
      </w:tblPr>
      <w:tblGrid>
        <w:gridCol w:w="4186"/>
        <w:gridCol w:w="1398"/>
        <w:gridCol w:w="4241"/>
      </w:tblGrid>
      <w:tr w:rsidR="0063456C" w:rsidTr="0063456C">
        <w:trPr>
          <w:cantSplit/>
        </w:trPr>
        <w:tc>
          <w:tcPr>
            <w:tcW w:w="4185" w:type="dxa"/>
          </w:tcPr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БАШ</w:t>
            </w:r>
            <w:proofErr w:type="gramStart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:</w:t>
            </w: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О</w:t>
            </w:r>
            <w:proofErr w:type="gramEnd"/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РТОСТАН  РЕСПУБЛИКА№Ы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b w:val="0"/>
                <w:i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 xml:space="preserve">         </w:t>
            </w:r>
            <w:proofErr w:type="gramStart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К(</w:t>
            </w:r>
            <w:proofErr w:type="gramEnd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Г!РСЕН РАЙОНЫ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МУНИЦИПАЛЬ РАЙОНЫНЫ% ЧАПАЕВ АУЫЛ СОВЕТЫ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АУЫЛ БИЛ</w:t>
            </w:r>
            <w:proofErr w:type="gramStart"/>
            <w:r>
              <w:rPr>
                <w:rFonts w:ascii="Rom Bsh" w:hAnsi="Rom Bsh"/>
                <w:i/>
                <w:lang w:eastAsia="en-US"/>
              </w:rPr>
              <w:t>!М</w:t>
            </w:r>
            <w:proofErr w:type="gramEnd"/>
            <w:r>
              <w:rPr>
                <w:rFonts w:ascii="Rom Bsh" w:hAnsi="Rom Bsh"/>
                <w:i/>
                <w:lang w:eastAsia="en-US"/>
              </w:rPr>
              <w:t>!№Е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ХАКИМИ</w:t>
            </w:r>
            <w:proofErr w:type="gramStart"/>
            <w:r>
              <w:rPr>
                <w:rFonts w:ascii="Rom Bsh" w:hAnsi="Rom Bsh"/>
                <w:i/>
                <w:lang w:eastAsia="en-US"/>
              </w:rPr>
              <w:t>!Т</w:t>
            </w:r>
            <w:proofErr w:type="gramEnd"/>
            <w:r>
              <w:rPr>
                <w:rFonts w:ascii="Rom Bsh" w:hAnsi="Rom Bsh"/>
                <w:i/>
                <w:lang w:eastAsia="en-US"/>
              </w:rPr>
              <w:t xml:space="preserve">Е 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</w:p>
        </w:tc>
        <w:tc>
          <w:tcPr>
            <w:tcW w:w="4239" w:type="dxa"/>
          </w:tcPr>
          <w:p w:rsidR="0063456C" w:rsidRDefault="0063456C" w:rsidP="001E43A1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Pr="0063456C" w:rsidRDefault="0063456C" w:rsidP="0063456C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Default="0063456C">
            <w:pPr>
              <w:pStyle w:val="5"/>
              <w:keepNext/>
              <w:suppressAutoHyphens/>
              <w:spacing w:before="0" w:after="0"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РЕСПУБЛИКА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БАШКОРТОСТАН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СОВЕТ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СЕЛЬСКОГО ПОСЕЛЕНИЯ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ЧАПАЕВСКИЙ СЕЛЬСОВЕТ МУНИЦИПАЛЬНОГО РАЙОНА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  <w:r>
              <w:rPr>
                <w:rFonts w:ascii="Rom Bsh" w:hAnsi="Rom Bsh"/>
                <w:bCs/>
                <w:i/>
                <w:spacing w:val="-20"/>
                <w:lang w:eastAsia="en-US"/>
              </w:rPr>
              <w:t>КУГАРЧИНСКИЙ  РАЙОН</w:t>
            </w:r>
          </w:p>
        </w:tc>
      </w:tr>
      <w:tr w:rsidR="0063456C" w:rsidTr="0063456C">
        <w:tc>
          <w:tcPr>
            <w:tcW w:w="4185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km-KH" w:bidi="km-KH"/>
              </w:rPr>
            </w:pPr>
          </w:p>
          <w:p w:rsidR="0063456C" w:rsidRDefault="0063456C">
            <w:pPr>
              <w:pStyle w:val="a3"/>
              <w:spacing w:line="21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453333, </w:t>
            </w:r>
            <w:proofErr w:type="gramStart"/>
            <w:r>
              <w:rPr>
                <w:i/>
                <w:sz w:val="20"/>
                <w:szCs w:val="20"/>
                <w:lang w:eastAsia="en-US"/>
              </w:rPr>
              <w:t>Подгорное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, Совет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, 35</w:t>
            </w:r>
          </w:p>
          <w:p w:rsidR="0063456C" w:rsidRDefault="0063456C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Тел. 8(34789)2-34-25</w:t>
            </w:r>
          </w:p>
        </w:tc>
        <w:tc>
          <w:tcPr>
            <w:tcW w:w="1397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</w:tc>
        <w:tc>
          <w:tcPr>
            <w:tcW w:w="4239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  <w:p w:rsidR="0063456C" w:rsidRDefault="0063456C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453333</w:t>
            </w:r>
            <w:r>
              <w:rPr>
                <w:rFonts w:ascii="Rom Bsh" w:hAnsi="Rom Bsh"/>
                <w:i/>
                <w:lang w:eastAsia="en-US"/>
              </w:rPr>
              <w:t xml:space="preserve">, с. Подгорное, ул. Советская, </w:t>
            </w:r>
            <w:r>
              <w:rPr>
                <w:i/>
                <w:lang w:eastAsia="en-US"/>
              </w:rPr>
              <w:t>35</w:t>
            </w:r>
          </w:p>
          <w:p w:rsidR="0063456C" w:rsidRDefault="0063456C" w:rsidP="001E43A1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 xml:space="preserve">Тел. 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8(34789)2-34-25</w:t>
            </w:r>
          </w:p>
        </w:tc>
      </w:tr>
    </w:tbl>
    <w:p w:rsidR="0063456C" w:rsidRDefault="0063456C" w:rsidP="0063456C">
      <w:pPr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№ 76                           РЕШЕНИЕ</w:t>
      </w:r>
    </w:p>
    <w:p w:rsidR="0063456C" w:rsidRDefault="0063456C" w:rsidP="0063456C">
      <w:pPr>
        <w:rPr>
          <w:sz w:val="28"/>
          <w:szCs w:val="28"/>
        </w:rPr>
      </w:pPr>
      <w:r>
        <w:rPr>
          <w:sz w:val="28"/>
          <w:szCs w:val="28"/>
        </w:rPr>
        <w:t xml:space="preserve">3 июль 2017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                           3 июля  2017 года</w:t>
      </w:r>
    </w:p>
    <w:p w:rsidR="0063456C" w:rsidRDefault="0063456C" w:rsidP="0063456C">
      <w:pPr>
        <w:jc w:val="both"/>
        <w:rPr>
          <w:sz w:val="28"/>
          <w:szCs w:val="28"/>
        </w:rPr>
      </w:pPr>
    </w:p>
    <w:p w:rsidR="0063456C" w:rsidRDefault="0063456C" w:rsidP="00634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63456C" w:rsidRDefault="0063456C" w:rsidP="0063456C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«О Внесении изменений в решение Совета сельского поселения Чапаевский сельсовет муниципального района Кугарчинский район Республики Башкортостан № 57  от 28 декабря 2016 года «О бюджете сельского  поселения Чапаевский сельсовет</w:t>
      </w:r>
      <w:r>
        <w:rPr>
          <w:color w:val="FF0000"/>
          <w:sz w:val="28"/>
          <w:szCs w:val="28"/>
        </w:rPr>
        <w:t xml:space="preserve"> </w:t>
      </w:r>
    </w:p>
    <w:p w:rsidR="0063456C" w:rsidRDefault="0063456C" w:rsidP="006345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Кугарчинский район Республики Башкортостан на 2017 год и на плановый  </w:t>
      </w:r>
      <w:r>
        <w:rPr>
          <w:bCs/>
          <w:sz w:val="28"/>
          <w:szCs w:val="28"/>
        </w:rPr>
        <w:t>период 2018 и 2019 годов»</w:t>
      </w:r>
    </w:p>
    <w:p w:rsidR="0063456C" w:rsidRDefault="0063456C" w:rsidP="0063456C">
      <w:pPr>
        <w:jc w:val="center"/>
        <w:rPr>
          <w:sz w:val="28"/>
          <w:szCs w:val="28"/>
        </w:rPr>
      </w:pPr>
    </w:p>
    <w:p w:rsidR="0063456C" w:rsidRDefault="0063456C" w:rsidP="0063456C">
      <w:pPr>
        <w:rPr>
          <w:b/>
          <w:sz w:val="28"/>
          <w:szCs w:val="28"/>
        </w:rPr>
      </w:pPr>
    </w:p>
    <w:p w:rsidR="0063456C" w:rsidRDefault="0063456C" w:rsidP="006345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456C" w:rsidRDefault="0063456C" w:rsidP="0063456C">
      <w:pPr>
        <w:ind w:left="-119" w:firstLine="709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Бюджетным кодексом Российской Федерации и Положением «О бюджетном процессе в сельском поселении Чапаевский сельсовет», в связи с имеющимся остатком на начало года в бюджете сельского поселения Чапаевский сельсовет решил:</w:t>
      </w:r>
    </w:p>
    <w:p w:rsidR="0063456C" w:rsidRDefault="0063456C" w:rsidP="0063456C">
      <w:pPr>
        <w:rPr>
          <w:b/>
          <w:sz w:val="28"/>
          <w:szCs w:val="28"/>
        </w:rPr>
      </w:pPr>
    </w:p>
    <w:p w:rsidR="0063456C" w:rsidRDefault="0063456C" w:rsidP="0063456C">
      <w:pPr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в решение Совета сельского поселения Чапаевский сельсовет муниципального района Кугарчинский район Республики Башкортостан № 57  от 28 декабря 2016 года «О бюджете сельского  поселения Чапаевский сельсовет муниципального  района Кугарчинский район Республики Башкортостан на 2017 год и на плановый  </w:t>
      </w:r>
      <w:r>
        <w:rPr>
          <w:bCs/>
          <w:sz w:val="28"/>
          <w:szCs w:val="28"/>
        </w:rPr>
        <w:t>период 2018 и 2019 годов».</w:t>
      </w:r>
    </w:p>
    <w:p w:rsidR="0063456C" w:rsidRDefault="0063456C" w:rsidP="0063456C">
      <w:pPr>
        <w:rPr>
          <w:sz w:val="28"/>
          <w:szCs w:val="28"/>
        </w:rPr>
      </w:pPr>
    </w:p>
    <w:p w:rsidR="0063456C" w:rsidRDefault="0063456C" w:rsidP="0063456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комиссию по  бюджету, налогам и вопросам собственности</w:t>
      </w:r>
      <w:r>
        <w:t>.</w:t>
      </w:r>
    </w:p>
    <w:p w:rsidR="0063456C" w:rsidRDefault="0063456C" w:rsidP="00634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63456C" w:rsidRDefault="0063456C" w:rsidP="0063456C">
      <w:pPr>
        <w:jc w:val="both"/>
        <w:rPr>
          <w:sz w:val="28"/>
          <w:szCs w:val="28"/>
        </w:rPr>
      </w:pPr>
      <w:r>
        <w:t>.</w:t>
      </w:r>
    </w:p>
    <w:p w:rsidR="0063456C" w:rsidRDefault="0063456C" w:rsidP="00634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63456C" w:rsidRDefault="0063456C" w:rsidP="0063456C">
      <w:pPr>
        <w:rPr>
          <w:sz w:val="28"/>
          <w:szCs w:val="28"/>
        </w:rPr>
      </w:pPr>
    </w:p>
    <w:p w:rsidR="0063456C" w:rsidRDefault="0063456C" w:rsidP="0063456C">
      <w:pPr>
        <w:spacing w:before="20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Председатель Совета сельского поселения </w:t>
      </w:r>
    </w:p>
    <w:p w:rsidR="0063456C" w:rsidRDefault="0063456C" w:rsidP="0063456C">
      <w:pPr>
        <w:spacing w:before="20"/>
        <w:rPr>
          <w:sz w:val="28"/>
          <w:szCs w:val="28"/>
        </w:rPr>
      </w:pPr>
      <w:r>
        <w:rPr>
          <w:sz w:val="28"/>
          <w:szCs w:val="28"/>
        </w:rPr>
        <w:t>Чапаевский сельсовет муниципального района</w:t>
      </w:r>
    </w:p>
    <w:p w:rsidR="0063456C" w:rsidRDefault="0063456C" w:rsidP="0063456C">
      <w:p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Кугарчинский район Республики Башкортостан                        С.С.Исанбекова                 </w:t>
      </w:r>
    </w:p>
    <w:p w:rsidR="0063456C" w:rsidRDefault="0063456C" w:rsidP="00634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</w:p>
    <w:p w:rsidR="0063456C" w:rsidRDefault="0063456C" w:rsidP="0063456C">
      <w:pPr>
        <w:rPr>
          <w:sz w:val="28"/>
          <w:szCs w:val="28"/>
        </w:rPr>
      </w:pPr>
    </w:p>
    <w:p w:rsidR="0063456C" w:rsidRDefault="0063456C" w:rsidP="0063456C">
      <w:pPr>
        <w:ind w:left="60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Приложение</w:t>
      </w:r>
    </w:p>
    <w:p w:rsidR="0063456C" w:rsidRDefault="0063456C" w:rsidP="0063456C">
      <w:pPr>
        <w:ind w:left="60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к решению совета</w:t>
      </w:r>
    </w:p>
    <w:p w:rsidR="0063456C" w:rsidRDefault="0063456C" w:rsidP="0063456C">
      <w:pPr>
        <w:ind w:left="6000" w:hanging="69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сельского поселения</w:t>
      </w:r>
    </w:p>
    <w:p w:rsidR="0063456C" w:rsidRDefault="0063456C" w:rsidP="0063456C">
      <w:pPr>
        <w:ind w:left="60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Чапаевский сельсовет</w:t>
      </w:r>
    </w:p>
    <w:p w:rsidR="0063456C" w:rsidRDefault="0063456C" w:rsidP="0063456C">
      <w:pPr>
        <w:ind w:left="600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№ 67 от 5.04.2017 г.</w:t>
      </w:r>
    </w:p>
    <w:p w:rsidR="0063456C" w:rsidRDefault="0063456C" w:rsidP="0063456C">
      <w:pPr>
        <w:ind w:left="-1080"/>
        <w:rPr>
          <w:sz w:val="24"/>
          <w:szCs w:val="24"/>
        </w:rPr>
      </w:pPr>
    </w:p>
    <w:p w:rsidR="0063456C" w:rsidRDefault="0063456C" w:rsidP="0063456C">
      <w:pPr>
        <w:rPr>
          <w:sz w:val="24"/>
          <w:szCs w:val="24"/>
        </w:rPr>
      </w:pPr>
    </w:p>
    <w:p w:rsidR="0063456C" w:rsidRDefault="0063456C" w:rsidP="0063456C">
      <w:pPr>
        <w:ind w:left="-600" w:firstLine="120"/>
        <w:rPr>
          <w:sz w:val="28"/>
          <w:szCs w:val="28"/>
        </w:rPr>
      </w:pPr>
      <w:r>
        <w:rPr>
          <w:sz w:val="28"/>
          <w:szCs w:val="28"/>
        </w:rPr>
        <w:t xml:space="preserve">      Изменение плана доходов и расходов бюджета сельского поселения за 2017 г.</w:t>
      </w:r>
    </w:p>
    <w:p w:rsidR="0063456C" w:rsidRDefault="0063456C" w:rsidP="0063456C">
      <w:pPr>
        <w:ind w:left="-600" w:firstLine="120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5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0"/>
        <w:gridCol w:w="2640"/>
        <w:gridCol w:w="1200"/>
      </w:tblGrid>
      <w:tr w:rsidR="0063456C" w:rsidTr="0063456C">
        <w:trPr>
          <w:trHeight w:val="317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6C" w:rsidRDefault="0063456C">
            <w:pPr>
              <w:spacing w:line="276" w:lineRule="auto"/>
              <w:ind w:left="-48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КБК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6C" w:rsidRDefault="0063456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Наименование доходов и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6C" w:rsidRDefault="0063456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Сумма</w:t>
            </w:r>
          </w:p>
        </w:tc>
      </w:tr>
      <w:tr w:rsidR="0063456C" w:rsidTr="0063456C">
        <w:trPr>
          <w:trHeight w:val="277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6C" w:rsidRDefault="006345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6C" w:rsidRDefault="006345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6C" w:rsidRDefault="0063456C">
            <w:pPr>
              <w:rPr>
                <w:sz w:val="24"/>
                <w:szCs w:val="24"/>
                <w:lang w:eastAsia="en-US"/>
              </w:rPr>
            </w:pPr>
          </w:p>
        </w:tc>
      </w:tr>
      <w:tr w:rsidR="0063456C" w:rsidTr="0063456C">
        <w:trPr>
          <w:trHeight w:val="1054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6C" w:rsidRDefault="0063456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\0105020110\791\0000\002\     013-1112\518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6C" w:rsidRDefault="0063456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Остаток на начало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6C" w:rsidRDefault="0063456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63456C" w:rsidTr="0063456C">
        <w:trPr>
          <w:trHeight w:val="38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6C" w:rsidRDefault="006345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6C" w:rsidRDefault="0063456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6C" w:rsidRDefault="0063456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63456C" w:rsidTr="0063456C">
        <w:trPr>
          <w:trHeight w:val="38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6C" w:rsidRDefault="0063456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\0104\791\99\0\00\02040\244\310.2\ФЗ.131.03.2\\РП-А-0100\\  013-1112 </w:t>
            </w: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6C" w:rsidRDefault="0063456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Приобретение ОС (МФУ принтер цветной)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6C" w:rsidRDefault="0063456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63456C" w:rsidTr="0063456C">
        <w:trPr>
          <w:trHeight w:val="51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6C" w:rsidRDefault="006345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6C" w:rsidRDefault="0063456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6C" w:rsidRDefault="0063456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</w:tbl>
    <w:p w:rsidR="0063456C" w:rsidRDefault="0063456C" w:rsidP="0063456C">
      <w:pPr>
        <w:ind w:left="-1080"/>
        <w:rPr>
          <w:sz w:val="24"/>
          <w:szCs w:val="24"/>
        </w:rPr>
      </w:pPr>
    </w:p>
    <w:p w:rsidR="0063456C" w:rsidRDefault="0063456C" w:rsidP="0063456C">
      <w:pPr>
        <w:ind w:left="-1080"/>
        <w:rPr>
          <w:sz w:val="24"/>
          <w:szCs w:val="24"/>
        </w:rPr>
      </w:pPr>
    </w:p>
    <w:p w:rsidR="0063456C" w:rsidRDefault="0063456C" w:rsidP="0063456C">
      <w:pPr>
        <w:tabs>
          <w:tab w:val="left" w:pos="6720"/>
        </w:tabs>
        <w:rPr>
          <w:sz w:val="24"/>
          <w:szCs w:val="24"/>
        </w:rPr>
      </w:pPr>
    </w:p>
    <w:p w:rsidR="0063456C" w:rsidRDefault="0063456C" w:rsidP="0063456C">
      <w:pPr>
        <w:rPr>
          <w:sz w:val="24"/>
          <w:szCs w:val="24"/>
        </w:rPr>
      </w:pPr>
    </w:p>
    <w:p w:rsidR="0063456C" w:rsidRDefault="0063456C" w:rsidP="0063456C"/>
    <w:p w:rsidR="0063456C" w:rsidRDefault="0063456C" w:rsidP="0063456C"/>
    <w:p w:rsidR="0063456C" w:rsidRDefault="0063456C" w:rsidP="0063456C"/>
    <w:p w:rsidR="00B0188E" w:rsidRDefault="00B0188E"/>
    <w:sectPr w:rsidR="00B0188E" w:rsidSect="00B0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456C"/>
    <w:rsid w:val="001064FD"/>
    <w:rsid w:val="004854FF"/>
    <w:rsid w:val="005A5D69"/>
    <w:rsid w:val="005E1F82"/>
    <w:rsid w:val="0063456C"/>
    <w:rsid w:val="00A453F9"/>
    <w:rsid w:val="00AD13A8"/>
    <w:rsid w:val="00B0188E"/>
    <w:rsid w:val="00BF517C"/>
    <w:rsid w:val="00C3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56C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345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34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56C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5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345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3456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34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2936</Characters>
  <Application>Microsoft Office Word</Application>
  <DocSecurity>0</DocSecurity>
  <Lines>24</Lines>
  <Paragraphs>6</Paragraphs>
  <ScaleCrop>false</ScaleCrop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2</cp:revision>
  <cp:lastPrinted>2017-07-17T04:05:00Z</cp:lastPrinted>
  <dcterms:created xsi:type="dcterms:W3CDTF">2017-07-17T04:03:00Z</dcterms:created>
  <dcterms:modified xsi:type="dcterms:W3CDTF">2017-07-17T04:05:00Z</dcterms:modified>
</cp:coreProperties>
</file>