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БИЛ!М!№Е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 xml:space="preserve">ХАКИМИ!ТЕ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 w:rsidP="00A07B42">
            <w:pPr>
              <w:pStyle w:val="a3"/>
              <w:spacing w:line="21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Подгорное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 w:rsidP="00A07B42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5E79F6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5E79F6">
        <w:rPr>
          <w:sz w:val="28"/>
          <w:szCs w:val="28"/>
        </w:rPr>
        <w:t>10</w:t>
      </w:r>
      <w:r w:rsidR="002A1D34">
        <w:rPr>
          <w:sz w:val="28"/>
          <w:szCs w:val="28"/>
        </w:rPr>
        <w:t>2</w:t>
      </w:r>
      <w:r w:rsidR="006B18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РЕШЕНИЕ</w:t>
      </w:r>
    </w:p>
    <w:p w:rsidR="0063456C" w:rsidRDefault="00717E69" w:rsidP="0063456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E79F6">
        <w:rPr>
          <w:sz w:val="28"/>
          <w:szCs w:val="28"/>
        </w:rPr>
        <w:t>3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="0063456C">
        <w:rPr>
          <w:sz w:val="28"/>
          <w:szCs w:val="28"/>
        </w:rPr>
        <w:t xml:space="preserve">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2</w:t>
      </w:r>
      <w:r w:rsidR="005E79F6">
        <w:rPr>
          <w:sz w:val="28"/>
          <w:szCs w:val="28"/>
        </w:rPr>
        <w:t>3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="005E79F6">
        <w:rPr>
          <w:sz w:val="28"/>
          <w:szCs w:val="28"/>
        </w:rPr>
        <w:t>ября</w:t>
      </w:r>
      <w:r w:rsidR="0063456C">
        <w:rPr>
          <w:sz w:val="28"/>
          <w:szCs w:val="28"/>
        </w:rPr>
        <w:t xml:space="preserve"> 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5E79F6" w:rsidRPr="005E79F6" w:rsidRDefault="005E79F6" w:rsidP="005E79F6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F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5E79F6" w:rsidRPr="005E79F6" w:rsidRDefault="005E79F6" w:rsidP="005E79F6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F6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Чапаевский сельсовет</w:t>
      </w:r>
    </w:p>
    <w:p w:rsidR="005E79F6" w:rsidRPr="005E79F6" w:rsidRDefault="005E79F6" w:rsidP="005E79F6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F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5E79F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E79F6" w:rsidRPr="005E79F6" w:rsidRDefault="005E79F6" w:rsidP="005E79F6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F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B1846" w:rsidRPr="001A62C6" w:rsidRDefault="001E4D98" w:rsidP="001A62C6">
      <w:pPr>
        <w:spacing w:line="216" w:lineRule="auto"/>
        <w:rPr>
          <w:sz w:val="28"/>
          <w:szCs w:val="28"/>
        </w:rPr>
      </w:pPr>
      <w:r w:rsidRPr="001E4D98">
        <w:rPr>
          <w:sz w:val="28"/>
          <w:szCs w:val="28"/>
        </w:rPr>
        <w:t xml:space="preserve">    </w:t>
      </w:r>
      <w:r w:rsidR="00CC1B64">
        <w:rPr>
          <w:b/>
          <w:sz w:val="28"/>
          <w:szCs w:val="28"/>
        </w:rPr>
        <w:t xml:space="preserve"> </w:t>
      </w:r>
      <w:r w:rsidR="00CC1B64">
        <w:rPr>
          <w:sz w:val="28"/>
          <w:szCs w:val="28"/>
        </w:rPr>
        <w:t xml:space="preserve"> </w:t>
      </w:r>
      <w:r w:rsidR="00CC1B64">
        <w:rPr>
          <w:sz w:val="28"/>
          <w:szCs w:val="28"/>
        </w:rPr>
        <w:tab/>
      </w:r>
    </w:p>
    <w:p w:rsidR="005E79F6" w:rsidRPr="004012A2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B1846" w:rsidRPr="006B1846" w:rsidRDefault="006B1846" w:rsidP="006B1846">
      <w:pPr>
        <w:jc w:val="both"/>
        <w:rPr>
          <w:sz w:val="28"/>
          <w:szCs w:val="28"/>
        </w:rPr>
      </w:pPr>
      <w:r w:rsidRPr="006B1846">
        <w:rPr>
          <w:sz w:val="28"/>
          <w:szCs w:val="28"/>
        </w:rPr>
        <w:t xml:space="preserve">  </w:t>
      </w:r>
    </w:p>
    <w:p w:rsidR="006B1846" w:rsidRDefault="006B1846" w:rsidP="006B184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 w:rsidRPr="00C2078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C2078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6B1846" w:rsidRPr="006B1846" w:rsidRDefault="006B1846" w:rsidP="006B184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5E79F6" w:rsidRPr="00D21C05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5E79F6" w:rsidRPr="00B01D37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E79F6" w:rsidRPr="00456425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21DE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поселения»;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9F6" w:rsidRPr="00102B9F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</w:t>
      </w:r>
      <w:r>
        <w:rPr>
          <w:sz w:val="28"/>
          <w:szCs w:val="28"/>
        </w:rPr>
        <w:lastRenderedPageBreak/>
        <w:t>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5E79F6" w:rsidRPr="00102B9F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E79F6" w:rsidRPr="00CC532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5E79F6" w:rsidRDefault="005E79F6" w:rsidP="005E79F6">
      <w:pPr>
        <w:pStyle w:val="a3"/>
        <w:spacing w:after="0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>.»;</w:t>
      </w:r>
      <w:proofErr w:type="gramEnd"/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5E79F6" w:rsidRPr="00646B49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5E79F6" w:rsidRPr="00F45A9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5E79F6" w:rsidRPr="008C115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5E79F6" w:rsidRPr="008C1151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79F6" w:rsidRPr="00110380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5E79F6" w:rsidRPr="00360820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5E79F6" w:rsidRDefault="005E79F6" w:rsidP="005E79F6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5E79F6" w:rsidRDefault="005E79F6" w:rsidP="005E79F6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lastRenderedPageBreak/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E79F6" w:rsidRPr="00360820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5E79F6" w:rsidRDefault="005E79F6" w:rsidP="005E79F6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5E79F6" w:rsidRDefault="005E79F6" w:rsidP="005E79F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E79F6" w:rsidRPr="009F14E5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9F6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5E79F6" w:rsidRPr="0074420D" w:rsidRDefault="005E79F6" w:rsidP="005E79F6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5E79F6" w:rsidRPr="0074420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5E79F6" w:rsidRPr="0074420D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E79F6" w:rsidRPr="0074420D" w:rsidRDefault="005E79F6" w:rsidP="005E79F6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5E79F6" w:rsidRPr="0074420D" w:rsidRDefault="005E79F6" w:rsidP="005E79F6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5E79F6" w:rsidRDefault="005E79F6" w:rsidP="005E79F6">
      <w:pPr>
        <w:pStyle w:val="a3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E79F6" w:rsidRPr="00360820" w:rsidRDefault="005E79F6" w:rsidP="005E79F6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5E79F6" w:rsidRDefault="005E79F6" w:rsidP="005E79F6">
      <w:pPr>
        <w:ind w:firstLine="709"/>
        <w:rPr>
          <w:sz w:val="28"/>
          <w:szCs w:val="28"/>
        </w:rPr>
      </w:pPr>
    </w:p>
    <w:p w:rsidR="005E79F6" w:rsidRPr="00360820" w:rsidRDefault="005E79F6" w:rsidP="005E79F6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5E79F6" w:rsidRPr="00360820" w:rsidRDefault="005E79F6" w:rsidP="005E79F6">
      <w:pPr>
        <w:ind w:firstLine="709"/>
        <w:rPr>
          <w:sz w:val="28"/>
          <w:szCs w:val="28"/>
        </w:rPr>
      </w:pPr>
    </w:p>
    <w:p w:rsidR="005E79F6" w:rsidRDefault="005E79F6" w:rsidP="005E79F6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5E79F6" w:rsidRPr="00AF442E" w:rsidRDefault="005E79F6" w:rsidP="005E79F6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5E79F6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3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5E79F6" w:rsidRPr="00646585" w:rsidRDefault="005E79F6" w:rsidP="005E7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 w:rsidR="001D60B2">
        <w:rPr>
          <w:sz w:val="28"/>
          <w:szCs w:val="28"/>
        </w:rPr>
        <w:t>на информационном стенде Администрации сельского поселения Чапаевский сельсовет муниципального района Кугарчинский</w:t>
      </w:r>
      <w:r w:rsidR="001D60B2" w:rsidRPr="004012A2">
        <w:rPr>
          <w:sz w:val="28"/>
          <w:szCs w:val="28"/>
        </w:rPr>
        <w:t xml:space="preserve"> район Республики Башкортостан</w:t>
      </w:r>
      <w:r w:rsidR="001D60B2">
        <w:rPr>
          <w:sz w:val="28"/>
          <w:szCs w:val="28"/>
        </w:rPr>
        <w:t xml:space="preserve"> </w:t>
      </w:r>
      <w:r w:rsidRPr="00646585">
        <w:rPr>
          <w:sz w:val="28"/>
          <w:szCs w:val="28"/>
        </w:rPr>
        <w:t>после его государственной регистрации.</w:t>
      </w:r>
    </w:p>
    <w:p w:rsidR="005E79F6" w:rsidRPr="00D21C05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F6" w:rsidRPr="00D21C05" w:rsidRDefault="005E79F6" w:rsidP="005E79F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B64" w:rsidRPr="00EF31CA" w:rsidRDefault="006B1846" w:rsidP="006B1846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CA" w:rsidRDefault="00EF31CA" w:rsidP="00CC1B64">
      <w:pPr>
        <w:jc w:val="both"/>
        <w:rPr>
          <w:sz w:val="28"/>
          <w:szCs w:val="28"/>
        </w:rPr>
      </w:pPr>
    </w:p>
    <w:p w:rsidR="00CC1B64" w:rsidRPr="00B86385" w:rsidRDefault="00194E32" w:rsidP="00CC1B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1B64" w:rsidRPr="00B86385">
        <w:rPr>
          <w:sz w:val="28"/>
          <w:szCs w:val="28"/>
        </w:rPr>
        <w:t xml:space="preserve"> сельского поселения</w:t>
      </w:r>
    </w:p>
    <w:p w:rsidR="00CC1B64" w:rsidRPr="00B86385" w:rsidRDefault="00CC1B64" w:rsidP="00CC1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CC1B64" w:rsidRPr="00B86385" w:rsidRDefault="00CC1B64" w:rsidP="00CC1B64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B0188E" w:rsidRPr="001E4D98" w:rsidRDefault="00CC1B64" w:rsidP="00EF31CA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</w:t>
      </w:r>
      <w:r w:rsidR="008E5BAC">
        <w:rPr>
          <w:sz w:val="28"/>
          <w:szCs w:val="28"/>
        </w:rPr>
        <w:t xml:space="preserve">               </w:t>
      </w:r>
      <w:r w:rsidRPr="00B86385">
        <w:rPr>
          <w:sz w:val="28"/>
          <w:szCs w:val="28"/>
        </w:rPr>
        <w:t xml:space="preserve"> </w:t>
      </w:r>
      <w:r>
        <w:rPr>
          <w:sz w:val="28"/>
          <w:szCs w:val="28"/>
        </w:rPr>
        <w:t>С.С.</w:t>
      </w:r>
      <w:r w:rsidR="00194E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Исанбекова</w:t>
      </w:r>
      <w:proofErr w:type="spellEnd"/>
    </w:p>
    <w:sectPr w:rsidR="00B0188E" w:rsidRPr="001E4D98" w:rsidSect="001A6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D3378"/>
    <w:multiLevelType w:val="hybridMultilevel"/>
    <w:tmpl w:val="9F8EA25E"/>
    <w:lvl w:ilvl="0" w:tplc="AC2E0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60D3"/>
    <w:multiLevelType w:val="hybridMultilevel"/>
    <w:tmpl w:val="0064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0F2E45"/>
    <w:rsid w:val="001064FD"/>
    <w:rsid w:val="00194E32"/>
    <w:rsid w:val="001A62C6"/>
    <w:rsid w:val="001D60B2"/>
    <w:rsid w:val="001E3414"/>
    <w:rsid w:val="001E4D98"/>
    <w:rsid w:val="00227BA0"/>
    <w:rsid w:val="0025357D"/>
    <w:rsid w:val="002A1D34"/>
    <w:rsid w:val="00345CB4"/>
    <w:rsid w:val="003555F6"/>
    <w:rsid w:val="0044542A"/>
    <w:rsid w:val="004854FF"/>
    <w:rsid w:val="004B645A"/>
    <w:rsid w:val="005A5D69"/>
    <w:rsid w:val="005D0272"/>
    <w:rsid w:val="005D4E54"/>
    <w:rsid w:val="005E1F82"/>
    <w:rsid w:val="005E79F6"/>
    <w:rsid w:val="0063456C"/>
    <w:rsid w:val="00672053"/>
    <w:rsid w:val="00694554"/>
    <w:rsid w:val="006B1846"/>
    <w:rsid w:val="006B4615"/>
    <w:rsid w:val="00717E69"/>
    <w:rsid w:val="007A5311"/>
    <w:rsid w:val="007E0B4D"/>
    <w:rsid w:val="008826DD"/>
    <w:rsid w:val="0089270A"/>
    <w:rsid w:val="008E5BAC"/>
    <w:rsid w:val="00920614"/>
    <w:rsid w:val="00952827"/>
    <w:rsid w:val="00960594"/>
    <w:rsid w:val="009C57D5"/>
    <w:rsid w:val="00A07B42"/>
    <w:rsid w:val="00A34657"/>
    <w:rsid w:val="00A453F9"/>
    <w:rsid w:val="00AD13A8"/>
    <w:rsid w:val="00B0188E"/>
    <w:rsid w:val="00B839E4"/>
    <w:rsid w:val="00B9774A"/>
    <w:rsid w:val="00BF517C"/>
    <w:rsid w:val="00C233CF"/>
    <w:rsid w:val="00C30E45"/>
    <w:rsid w:val="00C46163"/>
    <w:rsid w:val="00CC1B64"/>
    <w:rsid w:val="00CD44BA"/>
    <w:rsid w:val="00D06B58"/>
    <w:rsid w:val="00D724AA"/>
    <w:rsid w:val="00D72754"/>
    <w:rsid w:val="00D970CB"/>
    <w:rsid w:val="00E65893"/>
    <w:rsid w:val="00EF31CA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paragraph" w:customStyle="1" w:styleId="ConsNonformat">
    <w:name w:val="ConsNonformat"/>
    <w:rsid w:val="00CC1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846"/>
    <w:pPr>
      <w:ind w:left="720"/>
      <w:contextualSpacing/>
    </w:pPr>
  </w:style>
  <w:style w:type="paragraph" w:styleId="aa">
    <w:name w:val="No Spacing"/>
    <w:uiPriority w:val="1"/>
    <w:qFormat/>
    <w:rsid w:val="005E7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996FB6C-D9ED-4099-A6C6-ACE8D8ED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1472</cp:lastModifiedBy>
  <cp:revision>30</cp:revision>
  <cp:lastPrinted>2018-10-25T06:47:00Z</cp:lastPrinted>
  <dcterms:created xsi:type="dcterms:W3CDTF">2017-07-17T04:03:00Z</dcterms:created>
  <dcterms:modified xsi:type="dcterms:W3CDTF">2018-10-25T06:48:00Z</dcterms:modified>
</cp:coreProperties>
</file>